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公文小标宋简" w:eastAsia="公文小标宋简"/>
          <w:b/>
          <w:color w:val="auto"/>
          <w:sz w:val="32"/>
          <w:szCs w:val="32"/>
          <w:lang w:val="en-US" w:eastAsia="zh-CN"/>
        </w:rPr>
      </w:pPr>
      <w:r>
        <w:rPr>
          <w:rFonts w:hint="eastAsia" w:ascii="公文小标宋简" w:eastAsia="公文小标宋简"/>
          <w:b/>
          <w:color w:val="auto"/>
          <w:sz w:val="32"/>
          <w:szCs w:val="32"/>
          <w:lang w:val="en-US" w:eastAsia="zh-CN"/>
        </w:rPr>
        <w:t>广州市白云区2023年上半年公开招聘第二批中小学（幼儿园）</w:t>
      </w:r>
    </w:p>
    <w:p>
      <w:pPr>
        <w:jc w:val="center"/>
        <w:rPr>
          <w:rFonts w:hint="eastAsia" w:ascii="公文小标宋简" w:eastAsia="公文小标宋简"/>
          <w:b/>
          <w:color w:val="auto"/>
          <w:sz w:val="32"/>
          <w:szCs w:val="32"/>
          <w:lang w:val="en-US" w:eastAsia="zh-CN"/>
        </w:rPr>
      </w:pPr>
      <w:r>
        <w:rPr>
          <w:rFonts w:hint="eastAsia" w:ascii="公文小标宋简" w:eastAsia="公文小标宋简"/>
          <w:b/>
          <w:color w:val="auto"/>
          <w:sz w:val="32"/>
          <w:szCs w:val="32"/>
          <w:lang w:val="en-US" w:eastAsia="zh-CN"/>
        </w:rPr>
        <w:t>事业编制教师资格审核目录表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7"/>
        <w:gridCol w:w="257"/>
        <w:gridCol w:w="257"/>
        <w:gridCol w:w="257"/>
        <w:gridCol w:w="257"/>
        <w:gridCol w:w="241"/>
        <w:gridCol w:w="16"/>
        <w:gridCol w:w="257"/>
        <w:gridCol w:w="257"/>
        <w:gridCol w:w="257"/>
        <w:gridCol w:w="257"/>
        <w:gridCol w:w="257"/>
        <w:gridCol w:w="119"/>
        <w:gridCol w:w="138"/>
        <w:gridCol w:w="257"/>
        <w:gridCol w:w="257"/>
        <w:gridCol w:w="257"/>
        <w:gridCol w:w="257"/>
        <w:gridCol w:w="257"/>
        <w:gridCol w:w="273"/>
        <w:gridCol w:w="1356"/>
        <w:gridCol w:w="106"/>
        <w:gridCol w:w="1526"/>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报考职位</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7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婚姻状况</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考生类别</w:t>
            </w:r>
          </w:p>
        </w:tc>
        <w:tc>
          <w:tcPr>
            <w:tcW w:w="3158" w:type="dxa"/>
            <w:gridSpan w:val="9"/>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□2023年毕业生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□非2023年毕业生</w:t>
            </w: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参加工作时间</w:t>
            </w:r>
          </w:p>
        </w:tc>
        <w:tc>
          <w:tcPr>
            <w:tcW w:w="1526"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本科毕业院校</w:t>
            </w:r>
          </w:p>
        </w:tc>
        <w:tc>
          <w:tcPr>
            <w:tcW w:w="1526"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9"/>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18"/>
                <w:szCs w:val="18"/>
                <w:vertAlign w:val="baseline"/>
                <w:lang w:val="en-US" w:eastAsia="zh-CN"/>
              </w:rPr>
              <w:t>研究生毕业院校</w:t>
            </w:r>
          </w:p>
        </w:tc>
        <w:tc>
          <w:tcPr>
            <w:tcW w:w="1526"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9"/>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bookmarkStart w:id="0" w:name="_GoBack"/>
            <w:bookmarkEnd w:id="0"/>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1.个人简历</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2.身份证</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bCs w:val="0"/>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3.户口簿（地址页和本人页，属集体户口的，提交有户籍管理单位公章且在有效期内的地址页和本人页）</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4.大学各阶段学历证书、学位证书（有多阶段学习经历的须提供已取得的学历证书、学位证书，</w:t>
            </w:r>
            <w:r>
              <w:rPr>
                <w:rFonts w:hint="eastAsia" w:asciiTheme="minorEastAsia" w:hAnsiTheme="minorEastAsia" w:cstheme="minorEastAsia"/>
                <w:b w:val="0"/>
                <w:bCs/>
                <w:color w:val="FF0000"/>
                <w:sz w:val="20"/>
                <w:szCs w:val="20"/>
                <w:vertAlign w:val="baseline"/>
                <w:lang w:val="en-US" w:eastAsia="zh-CN"/>
              </w:rPr>
              <w:t>2023年毕业生提供教务部盖章的最新成绩单</w:t>
            </w:r>
            <w:r>
              <w:rPr>
                <w:rFonts w:hint="eastAsia" w:asciiTheme="minorEastAsia" w:hAnsiTheme="minorEastAsia" w:cstheme="minorEastAsia"/>
                <w:b w:val="0"/>
                <w:bCs/>
                <w:color w:val="auto"/>
                <w:sz w:val="20"/>
                <w:szCs w:val="20"/>
                <w:vertAlign w:val="baseline"/>
                <w:lang w:val="en-US" w:eastAsia="zh-CN"/>
              </w:rPr>
              <w:t>）</w:t>
            </w:r>
          </w:p>
        </w:tc>
        <w:tc>
          <w:tcPr>
            <w:tcW w:w="3052"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研究生学历人员应同时提供本科和研究生阶段学历、学位材料，本科学习阶段为专插本或专升本人员须同步提供专科学习阶段的学历证书</w:t>
            </w:r>
          </w:p>
        </w:tc>
        <w:tc>
          <w:tcPr>
            <w:tcW w:w="1632" w:type="dxa"/>
            <w:gridSpan w:val="2"/>
            <w:vAlign w:val="bottom"/>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本科，含专升本</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0"/>
                <w:szCs w:val="20"/>
                <w:vertAlign w:val="baseline"/>
                <w:lang w:val="en-US" w:eastAsia="zh-CN"/>
              </w:rPr>
            </w:pPr>
          </w:p>
        </w:tc>
        <w:tc>
          <w:tcPr>
            <w:tcW w:w="3052" w:type="dxa"/>
            <w:gridSpan w:val="8"/>
            <w:vMerge w:val="continue"/>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heme="minorEastAsia" w:hAnsiTheme="minorEastAsia" w:cstheme="minorEastAsia"/>
                <w:b w:val="0"/>
                <w:bCs/>
                <w:color w:val="auto"/>
                <w:sz w:val="20"/>
                <w:szCs w:val="20"/>
                <w:vertAlign w:val="baseline"/>
                <w:lang w:val="en-US" w:eastAsia="zh-CN"/>
              </w:rPr>
            </w:pPr>
          </w:p>
        </w:tc>
        <w:tc>
          <w:tcPr>
            <w:tcW w:w="1632" w:type="dxa"/>
            <w:gridSpan w:val="2"/>
            <w:vAlign w:val="bottom"/>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研究生，含博硕</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5.大学各阶段学历、学位证书验证材料（学历验证材料非学籍验证材料，请注意区分。有多阶段学习经历的须提供已取得的学历学位验证材料。</w:t>
            </w:r>
            <w:r>
              <w:rPr>
                <w:rFonts w:hint="eastAsia" w:asciiTheme="minorEastAsia" w:hAnsiTheme="minorEastAsia" w:cstheme="minorEastAsia"/>
                <w:b w:val="0"/>
                <w:bCs/>
                <w:color w:val="FF0000"/>
                <w:sz w:val="20"/>
                <w:szCs w:val="20"/>
                <w:vertAlign w:val="baseline"/>
                <w:lang w:val="en-US" w:eastAsia="zh-CN"/>
              </w:rPr>
              <w:t>2023年毕业生无需提供</w:t>
            </w:r>
            <w:r>
              <w:rPr>
                <w:rFonts w:hint="eastAsia" w:asciiTheme="minorEastAsia" w:hAnsiTheme="minorEastAsia" w:cstheme="minorEastAsia"/>
                <w:b w:val="0"/>
                <w:bCs/>
                <w:color w:val="auto"/>
                <w:sz w:val="20"/>
                <w:szCs w:val="20"/>
                <w:vertAlign w:val="baseline"/>
                <w:lang w:val="en-US" w:eastAsia="zh-CN"/>
              </w:rPr>
              <w:t>）</w:t>
            </w:r>
          </w:p>
        </w:tc>
        <w:tc>
          <w:tcPr>
            <w:tcW w:w="3052"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研究生学历人员应同时提供本科和研究生阶段学历、学位材料，本科学习阶段为专插本或专升本人员须同步提供专科学习阶段的学历验证材料</w:t>
            </w:r>
          </w:p>
        </w:tc>
        <w:tc>
          <w:tcPr>
            <w:tcW w:w="1632"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本科、含专升本</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0"/>
                <w:szCs w:val="20"/>
                <w:vertAlign w:val="baseline"/>
                <w:lang w:val="en-US" w:eastAsia="zh-CN"/>
              </w:rPr>
            </w:pPr>
          </w:p>
        </w:tc>
        <w:tc>
          <w:tcPr>
            <w:tcW w:w="3052" w:type="dxa"/>
            <w:gridSpan w:val="8"/>
            <w:vMerge w:val="continue"/>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heme="minorEastAsia" w:hAnsiTheme="minorEastAsia" w:cstheme="minorEastAsia"/>
                <w:b w:val="0"/>
                <w:bCs/>
                <w:color w:val="auto"/>
                <w:sz w:val="20"/>
                <w:szCs w:val="20"/>
                <w:vertAlign w:val="baseline"/>
                <w:lang w:val="en-US" w:eastAsia="zh-CN"/>
              </w:rPr>
            </w:pPr>
          </w:p>
        </w:tc>
        <w:tc>
          <w:tcPr>
            <w:tcW w:w="1632"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研究生，含博硕</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6.教师资格证</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□教师资格证  □中小学教师资格考试合格证明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□师范生教师职业能力证书        □暂未取得</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7.普通话水平测试证书</w:t>
            </w:r>
          </w:p>
        </w:tc>
        <w:tc>
          <w:tcPr>
            <w:tcW w:w="4684" w:type="dxa"/>
            <w:gridSpan w:val="10"/>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等级：□二级乙等  □二级甲等或以上</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8.外语等级证书</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 xml:space="preserve">英语教师：□TEM4  □TEM8  □不受限制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其他教师：□CET4分数</w:t>
            </w:r>
            <w:r>
              <w:rPr>
                <w:rFonts w:hint="eastAsia" w:asciiTheme="minorEastAsia" w:hAnsiTheme="minorEastAsia" w:cstheme="minorEastAsia"/>
                <w:b w:val="0"/>
                <w:bCs/>
                <w:color w:val="auto"/>
                <w:sz w:val="20"/>
                <w:szCs w:val="20"/>
                <w:u w:val="single"/>
                <w:vertAlign w:val="baseline"/>
                <w:lang w:val="en-US" w:eastAsia="zh-CN"/>
              </w:rPr>
              <w:t xml:space="preserve">     </w:t>
            </w:r>
            <w:r>
              <w:rPr>
                <w:rFonts w:hint="eastAsia" w:asciiTheme="minorEastAsia" w:hAnsiTheme="minorEastAsia" w:cstheme="minorEastAsia"/>
                <w:b w:val="0"/>
                <w:bCs/>
                <w:color w:val="auto"/>
                <w:sz w:val="20"/>
                <w:szCs w:val="20"/>
                <w:vertAlign w:val="baseline"/>
                <w:lang w:val="en-US" w:eastAsia="zh-CN"/>
              </w:rPr>
              <w:t xml:space="preserve">  □CET6分数</w:t>
            </w:r>
            <w:r>
              <w:rPr>
                <w:rFonts w:hint="eastAsia" w:asciiTheme="minorEastAsia" w:hAnsiTheme="minorEastAsia" w:cstheme="minorEastAsia"/>
                <w:b w:val="0"/>
                <w:bCs/>
                <w:color w:val="auto"/>
                <w:sz w:val="20"/>
                <w:szCs w:val="20"/>
                <w:u w:val="single"/>
                <w:vertAlign w:val="baseline"/>
                <w:lang w:val="en-US" w:eastAsia="zh-CN"/>
              </w:rPr>
              <w:t xml:space="preserve">     </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9.中小学教师职称证书</w:t>
            </w:r>
          </w:p>
        </w:tc>
        <w:tc>
          <w:tcPr>
            <w:tcW w:w="4684" w:type="dxa"/>
            <w:gridSpan w:val="10"/>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0"/>
                <w:szCs w:val="20"/>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职称类别或等级：</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10.专业相近证明材料（必须提供原件）</w:t>
            </w:r>
          </w:p>
        </w:tc>
        <w:tc>
          <w:tcPr>
            <w:tcW w:w="4684"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仅专业不在专业目录上，以相近专业报考人员提供</w:t>
            </w: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kern w:val="2"/>
                <w:sz w:val="20"/>
                <w:szCs w:val="20"/>
                <w:vertAlign w:val="baseline"/>
                <w:lang w:val="en-US" w:eastAsia="zh-CN" w:bidi="ar-SA"/>
              </w:rPr>
              <w:t>11.教育教学经验证明材料</w:t>
            </w:r>
          </w:p>
        </w:tc>
        <w:tc>
          <w:tcPr>
            <w:tcW w:w="4684" w:type="dxa"/>
            <w:gridSpan w:val="1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kern w:val="2"/>
                <w:sz w:val="20"/>
                <w:szCs w:val="20"/>
                <w:vertAlign w:val="baseline"/>
                <w:lang w:val="en-US" w:eastAsia="zh-CN" w:bidi="ar-SA"/>
              </w:rPr>
              <w:t>教学工作经验年限以劳动合同、社保缴费明细为准；任教学段和学科，劳动合同不能证明的，以学校（机构）出具的相关证明为准。</w:t>
            </w: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kern w:val="2"/>
                <w:sz w:val="20"/>
                <w:szCs w:val="20"/>
                <w:vertAlign w:val="baseline"/>
                <w:lang w:val="en-US" w:eastAsia="zh-CN" w:bidi="ar-SA"/>
              </w:rPr>
              <w:t>12.课题和论文证明材料</w:t>
            </w:r>
          </w:p>
        </w:tc>
        <w:tc>
          <w:tcPr>
            <w:tcW w:w="4684" w:type="dxa"/>
            <w:gridSpan w:val="1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color w:val="auto"/>
                <w:kern w:val="2"/>
                <w:sz w:val="20"/>
                <w:szCs w:val="20"/>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仅报考教研员岗位提供。课题提供结题证书，论文提供：①发表原件（包含封面页、目录页和发表正文）；②主流数据库检索页面截图与国家新闻出版广电总局网站检索页面截图并附上网址。</w:t>
            </w: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763"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5"/>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2.本人通过资格审核环节后，不主动放弃面试、笔试、体检、考察、录用资格；若被录用，保证按时报到、按要求履行满最低服务年限职责。</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报考人员签名：                 日期：2023年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5"/>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1.材料完整，审查合格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 2.不符合报名条件，审查不合格</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4"/>
                <w:szCs w:val="24"/>
                <w:vertAlign w:val="baseline"/>
                <w:lang w:val="en-US" w:eastAsia="zh-CN"/>
              </w:rPr>
              <w:t xml:space="preserve">审核人员签名：              报考人员签名：              </w:t>
            </w:r>
            <w:r>
              <w:rPr>
                <w:rFonts w:hint="eastAsia" w:asciiTheme="minorEastAsia" w:hAnsiTheme="minorEastAsia" w:cstheme="minorEastAsia"/>
                <w:b w:val="0"/>
                <w:bCs/>
                <w:color w:val="auto"/>
                <w:sz w:val="24"/>
                <w:szCs w:val="24"/>
                <w:vertAlign w:val="baseline"/>
                <w:lang w:val="en-US" w:eastAsia="zh-CN"/>
              </w:rPr>
              <w:t>日期：2023年  月   日</w:t>
            </w:r>
          </w:p>
        </w:tc>
      </w:tr>
    </w:tbl>
    <w:p>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报考人员下载并</w:t>
      </w:r>
      <w:r>
        <w:rPr>
          <w:rFonts w:hint="eastAsia" w:ascii="宋体" w:hAnsi="宋体"/>
          <w:sz w:val="24"/>
          <w:lang w:val="en-US" w:eastAsia="zh-CN"/>
        </w:rPr>
        <w:t>双面</w:t>
      </w:r>
      <w:r>
        <w:rPr>
          <w:rFonts w:hint="eastAsia" w:ascii="宋体" w:hAnsi="宋体"/>
          <w:sz w:val="24"/>
        </w:rPr>
        <w:t>打印此表，请自备好</w:t>
      </w:r>
      <w:r>
        <w:rPr>
          <w:rFonts w:hint="eastAsia" w:ascii="宋体" w:hAnsi="宋体"/>
          <w:sz w:val="24"/>
          <w:lang w:val="en-US" w:eastAsia="zh-CN"/>
        </w:rPr>
        <w:t>以上</w:t>
      </w:r>
      <w:r>
        <w:rPr>
          <w:rFonts w:hint="eastAsia" w:ascii="宋体" w:hAnsi="宋体"/>
          <w:sz w:val="24"/>
        </w:rPr>
        <w:t>材料原件、复印件，并填好此表交资格审核</w:t>
      </w:r>
      <w:r>
        <w:rPr>
          <w:rFonts w:hint="eastAsia" w:ascii="宋体" w:hAnsi="宋体"/>
          <w:sz w:val="24"/>
          <w:lang w:eastAsia="zh-CN"/>
        </w:rPr>
        <w:t>，</w:t>
      </w:r>
      <w:r>
        <w:rPr>
          <w:rFonts w:hint="eastAsia" w:ascii="宋体" w:hAnsi="宋体"/>
          <w:sz w:val="24"/>
          <w:lang w:val="en-US" w:eastAsia="zh-CN"/>
        </w:rPr>
        <w:t>对于材料不齐者，不予通过审核</w:t>
      </w:r>
      <w:r>
        <w:rPr>
          <w:rFonts w:hint="eastAsia" w:ascii="宋体" w:hAnsi="宋体"/>
          <w:sz w:val="24"/>
        </w:rPr>
        <w:t>。</w:t>
      </w:r>
    </w:p>
    <w:p>
      <w:pPr>
        <w:pStyle w:val="2"/>
        <w:spacing w:line="160" w:lineRule="atLeast"/>
        <w:ind w:firstLine="420" w:firstLineChars="0"/>
        <w:jc w:val="left"/>
        <w:rPr>
          <w:rFonts w:hint="default" w:ascii="宋体" w:hAnsi="宋体" w:eastAsiaTheme="minorEastAsia"/>
          <w:sz w:val="24"/>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567" w:right="720" w:bottom="567"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jQ3ZDQ5ODkwODY3YjY2NjBmYTg5ZjQ5YTg3ZDcifQ=="/>
  </w:docVars>
  <w:rsids>
    <w:rsidRoot w:val="2DCD30D1"/>
    <w:rsid w:val="01783D73"/>
    <w:rsid w:val="0C8B2953"/>
    <w:rsid w:val="0DAF6091"/>
    <w:rsid w:val="0E472E5F"/>
    <w:rsid w:val="10616BD6"/>
    <w:rsid w:val="11D71CB4"/>
    <w:rsid w:val="15170F1B"/>
    <w:rsid w:val="16AF2BB8"/>
    <w:rsid w:val="192C4124"/>
    <w:rsid w:val="19A4072E"/>
    <w:rsid w:val="246C02AF"/>
    <w:rsid w:val="2ACD01BB"/>
    <w:rsid w:val="2DCD30D1"/>
    <w:rsid w:val="301314DB"/>
    <w:rsid w:val="321E27CC"/>
    <w:rsid w:val="327623D9"/>
    <w:rsid w:val="329909F1"/>
    <w:rsid w:val="363F6A61"/>
    <w:rsid w:val="36A47E15"/>
    <w:rsid w:val="39016289"/>
    <w:rsid w:val="3AE93307"/>
    <w:rsid w:val="3C2D44A9"/>
    <w:rsid w:val="401848EC"/>
    <w:rsid w:val="416E4FCF"/>
    <w:rsid w:val="43013459"/>
    <w:rsid w:val="439261E2"/>
    <w:rsid w:val="457F62FA"/>
    <w:rsid w:val="47A04D86"/>
    <w:rsid w:val="480D4549"/>
    <w:rsid w:val="4AA541A9"/>
    <w:rsid w:val="4D957DDD"/>
    <w:rsid w:val="4F26361C"/>
    <w:rsid w:val="4FCC70D9"/>
    <w:rsid w:val="50C05BE8"/>
    <w:rsid w:val="512430B5"/>
    <w:rsid w:val="52564D45"/>
    <w:rsid w:val="52C05B21"/>
    <w:rsid w:val="574C3162"/>
    <w:rsid w:val="57E81EA3"/>
    <w:rsid w:val="5EA92885"/>
    <w:rsid w:val="5FC561BB"/>
    <w:rsid w:val="62424730"/>
    <w:rsid w:val="636043AC"/>
    <w:rsid w:val="6AAB4C98"/>
    <w:rsid w:val="6B460B0C"/>
    <w:rsid w:val="6B4C2E9A"/>
    <w:rsid w:val="6BA957C2"/>
    <w:rsid w:val="6C742825"/>
    <w:rsid w:val="6CDC1A0F"/>
    <w:rsid w:val="78B60A40"/>
    <w:rsid w:val="794D27F6"/>
    <w:rsid w:val="7BEC054D"/>
    <w:rsid w:val="7C0B239C"/>
    <w:rsid w:val="7D7F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1133</Words>
  <Characters>1188</Characters>
  <Lines>0</Lines>
  <Paragraphs>0</Paragraphs>
  <TotalTime>6</TotalTime>
  <ScaleCrop>false</ScaleCrop>
  <LinksUpToDate>false</LinksUpToDate>
  <CharactersWithSpaces>1275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  </dc:creator>
  <cp:lastModifiedBy>Sebastian</cp:lastModifiedBy>
  <cp:lastPrinted>2022-12-14T08:02:00Z</cp:lastPrinted>
  <dcterms:modified xsi:type="dcterms:W3CDTF">2023-06-15T07:02:24Z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F5AB1F73EBA74821BD8B8638B446FCEF_13</vt:lpwstr>
  </property>
</Properties>
</file>