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附件2</w:t>
      </w:r>
    </w:p>
    <w:p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F0683B" w:rsidRPr="0023768C" w:rsidRDefault="005323D2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5323D2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2103" style="position:absolute;left:0;text-align:left;margin-left:355.6pt;margin-top:28.75pt;width:141.75pt;height:131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" filled="f" stroked="f" strokeweight="2pt">
            <v:textbox>
              <w:txbxContent>
                <w:p w:rsidR="007E4D0D" w:rsidRPr="00381597" w:rsidRDefault="00983F0C" w:rsidP="00F01CC5">
                  <w:pPr>
                    <w:jc w:val="center"/>
                    <w:rPr>
                      <w:szCs w:val="21"/>
                    </w:rPr>
                  </w:pPr>
                  <w:r w:rsidRPr="00381597">
                    <w:rPr>
                      <w:rFonts w:hint="eastAsia"/>
                      <w:szCs w:val="21"/>
                    </w:rPr>
                    <w:t>取得《师范生教师职业能力证书》的教育类研究生和师范生</w:t>
                  </w:r>
                  <w:r w:rsidR="00381597">
                    <w:rPr>
                      <w:rFonts w:hint="eastAsia"/>
                      <w:szCs w:val="21"/>
                    </w:rPr>
                    <w:t>（</w:t>
                  </w:r>
                  <w:r w:rsidR="007E4D0D" w:rsidRPr="00381597">
                    <w:rPr>
                      <w:rFonts w:hint="eastAsia"/>
                      <w:szCs w:val="21"/>
                    </w:rPr>
                    <w:t>《师范生教师职业能力证书》有效期</w:t>
                  </w:r>
                  <w:r w:rsidR="007E4D0D" w:rsidRPr="00381597">
                    <w:rPr>
                      <w:rFonts w:hint="eastAsia"/>
                      <w:szCs w:val="21"/>
                    </w:rPr>
                    <w:t>3</w:t>
                  </w:r>
                  <w:r w:rsidR="007E4D0D" w:rsidRPr="00381597">
                    <w:rPr>
                      <w:rFonts w:hint="eastAsia"/>
                      <w:szCs w:val="21"/>
                    </w:rPr>
                    <w:t>年</w:t>
                  </w:r>
                  <w:r w:rsidR="002A0591" w:rsidRPr="00381597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rect>
        </w:pict>
      </w:r>
      <w:r w:rsidRPr="005323D2">
        <w:rPr>
          <w:noProof/>
        </w:rPr>
        <w:pict>
          <v:rect id="矩形 27" o:spid="_x0000_s2102" style="position:absolute;left:0;text-align:left;margin-left:361.05pt;margin-top:14.55pt;width:131.1pt;height:147.7pt;z-index:251658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TxC02uMAAAAKAQAADwAAAAAAAAAAAAAAAAByBAAAZHJzL2Rvd25yZXYueG1s&#10;UEsFBgAAAAAEAAQA8wAAAIIFAAAAAA==&#10;" filled="f" strokecolor="#243f60" strokeweight="2pt">
            <v:stroke dashstyle="3 1"/>
          </v:rect>
        </w:pict>
      </w:r>
      <w:r w:rsidRPr="005323D2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2058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9Qg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2101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205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210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2060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2099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2098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2097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2096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2095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2094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2093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2092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2091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2090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2089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2088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2087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2061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208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2085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2084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2083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2082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208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2080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2079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2078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2062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2077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2076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2075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2074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2073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2072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2071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2070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2069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2068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2067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rect id="矩形 24" o:spid="_x0000_s2066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2065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2064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2063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参加国考人员（国考报名在中国教育考试网</w:t>
      </w:r>
    </w:p>
    <w:p w:rsidR="00F0683B" w:rsidRPr="0023768C" w:rsidRDefault="005323D2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5323D2">
        <w:rPr>
          <w:noProof/>
        </w:rPr>
        <w:pict>
          <v:rect id="矩形 50" o:spid="_x0000_s2057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<v:textbox>
              <w:txbxContent>
                <w:p w:rsidR="00F01CC5" w:rsidRPr="00F01CC5" w:rsidRDefault="00F01CC5" w:rsidP="00F01CC5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F0683B" w:rsidRPr="0023768C" w:rsidRDefault="005323D2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5323D2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2056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hCEU6eAAAAAJAQAA&#10;DwAAAAAAAAAAAAAAAABdBAAAZHJzL2Rvd25yZXYueG1sUEsFBgAAAAAEAAQA8wAAAGoFAAAAAA==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23768C" w:rsidRDefault="005323D2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323D2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2055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<v:stroke endarrow="block" joinstyle="miter"/>
          </v:shape>
        </w:pict>
      </w:r>
    </w:p>
    <w:p w:rsidR="00F0683B" w:rsidRPr="0023768C" w:rsidRDefault="005323D2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323D2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2054" style="position:absolute;left:0;text-align:left;margin-left:95.35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23768C" w:rsidRDefault="005323D2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5323D2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2051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<v:line id="直接连接符 31" o:spid="_x0000_s2053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2052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5323D2">
        <w:rPr>
          <w:noProof/>
        </w:rPr>
        <w:pict>
          <v:shape id="直接箭头连接符 22" o:spid="_x0000_s2050" type="#_x0000_t32" style="position:absolute;left:0;text-align:left;margin-left:202.05pt;margin-top:23.7pt;width:17pt;height:0;rotation:90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<v:stroke endarrow="block" joinstyle="miter"/>
          </v:shape>
        </w:pict>
      </w: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D8C" w:rsidRDefault="00E81D8C" w:rsidP="008841E1">
      <w:r>
        <w:separator/>
      </w:r>
    </w:p>
  </w:endnote>
  <w:endnote w:type="continuationSeparator" w:id="1">
    <w:p w:rsidR="00E81D8C" w:rsidRDefault="00E81D8C" w:rsidP="0088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D8C" w:rsidRDefault="00E81D8C" w:rsidP="008841E1">
      <w:r>
        <w:separator/>
      </w:r>
    </w:p>
  </w:footnote>
  <w:footnote w:type="continuationSeparator" w:id="1">
    <w:p w:rsidR="00E81D8C" w:rsidRDefault="00E81D8C" w:rsidP="00884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323D2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81D8C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D2976"/>
    <w:rsid w:val="00FE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直接箭头连接符 8"/>
        <o:r id="V:Rule2" type="connector" idref="#直接箭头连接符 9"/>
        <o:r id="V:Rule3" type="connector" idref="#直接箭头连接符 4"/>
        <o:r id="V:Rule4" type="connector" idref="#直接箭头连接符 15"/>
        <o:r id="V:Rule5" type="connector" idref="#直接箭头连接符 11"/>
        <o:r id="V:Rule6" type="connector" idref="#直接箭头连接符 6"/>
        <o:r id="V:Rule7" type="connector" idref="#直接箭头连接符 18"/>
        <o:r id="V:Rule8" type="connector" idref="#直接箭头连接符 14"/>
        <o:r id="V:Rule9" type="connector" idref="#直接箭头连接符 21"/>
        <o:r id="V:Rule10" type="connector" idref="#_x0000_s2077"/>
        <o:r id="V:Rule11" type="connector" idref="#直接箭头连接符 20"/>
        <o:r id="V:Rule12" type="connector" idref="#直接箭头连接符 23"/>
        <o:r id="V:Rule13" type="connector" idref="#直接箭头连接符 35"/>
        <o:r id="V:Rule14" type="connector" idref="#直接箭头连接符 2"/>
        <o:r id="V:Rule15" type="connector" idref="#直接箭头连接符 35"/>
        <o:r id="V:Rule16" type="connector" idref="#直接箭头连接符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PC</cp:lastModifiedBy>
  <cp:revision>2</cp:revision>
  <dcterms:created xsi:type="dcterms:W3CDTF">2022-04-12T03:11:00Z</dcterms:created>
  <dcterms:modified xsi:type="dcterms:W3CDTF">2022-04-12T03:11:00Z</dcterms:modified>
</cp:coreProperties>
</file>