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b/>
          <w:bCs/>
        </w:rPr>
        <w:t>附件1   面 试 工 作 流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一、面试人员按规定的面试日期凭本人身份证、笔试准考证和面试通知书</w:t>
      </w:r>
      <w:r>
        <w:rPr>
          <w:rFonts w:hint="eastAsia"/>
        </w:rPr>
        <w:t>于当天早上6：20前赶到临川三中（新校区）参加说课（6：45以前未到达者以缺考论处）</w:t>
      </w:r>
      <w:r>
        <w:rPr>
          <w:rFonts w:hint="eastAsia"/>
        </w:rPr>
        <w:t>。面试人员到各自相应学科候考室集中，工作人员宣布考试纪律和有关注意事项。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二、6:45按各自学科抽取个人面试分组和面试顺序等待面试。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三、7:00面试人员依顺序进入备课室进行一小时的备课（写说课稿），备课所需的教材、纸张一律由考点提供。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四、8:00面试人员依顺序进入说课室进行说课，说课时间10分钟（音乐、美术说课时间15分钟）。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五、面试说课完成后，面试者应立即离开考场，在候分区等候面试分数，体育（篮球方向）岗位面试者候分后转到运动场进行专业测试。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六、面试成绩于面试次日在临川区教育体育局招聘工作宣传栏内公布。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附件4  2021年中小学（含特岗）教师招聘专业测试（说课）范围教材版本如下：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一、小学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1.小学语文为《语文》四年级下册（人民教育出版社）,义务教育教科书（教育部审定2019）；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2.小学数学为《数学》五年级下册（人民教育出版社），义务教育教科书（教育部审定2013）；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3.小学英语为《英语》五年级下册（科学普及出版社），义务教育教科书（教育部审定2013）；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4.小学音乐为《音乐》（简谱）五年级下册（人民教育出版社），义务教育教科书（教育部审定2013）；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5.小学体育内容范围具体为（水平三）：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田径类：①跑；②跳跃；③投掷。体操类：①技巧；②支撑跳跃。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球类：①小篮球；②小足球。武术：少年拳第一套。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二、初中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1.初中语文为《语文》七年级下册（人民教育出版社），义务教育教科书（教育部审定2016）；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2.初中数学为《数学》七年级下册（北京师范大学出版社），义务教育教科书（教育部审定2012）；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3.初中英语为《英语》七年级下册（人民教育出版社），义务教育教科书（教育部审定2012）；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4.初中历史为《中国历史》八年级下册（人民教育出版社），义务教育教科书（教育部审定2017）；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5.初中体育为《体育与健康》七年级全一册（人民教育出版社），义务教育教科书（教育部审定2012）；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6.初中音乐为《音乐》（简谱）八年级下册（人民教育出版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社），义务教育教科书（教育部审定2013）；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7.初中美术为《美术》七年级下册（浙江人民美术出版社）义务教育教科书（教育部审定2012）；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二、高中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1.高中语文为高中《语文》必修2（人民教育出版社），普通高中课程标准实验教科书（经全国中小学教材审定委员会，2004年初审通过）；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2.高中数学为高中《数学》必修2（北京师范大学出版社），普通高中课程标准实验教科书（经全国中小学教材审定委员会，2004年初审通过）；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3.高中英语为高中《英语》必修1（人民教育出版社），普通高中课程标准实验教科书（经全国中小学教材审定委员会，2004年初审通过）；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4.高中历史为高中《历史》必修第一册（人民出版社），普通高中课程标准实验教科书（经全国中小学教材审定委员会，2004年初审通过）；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5.高中地理为高中《地理》必修第2册（中国地图出版社），普通高中课程标准实验教科书（经全国中小学教材审定委员会，2004年初审通过）；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6.高中思想政治为高中《思想政治》（政治生活）必修2（人民教育出版社），普通高中课程标准实验教科书（经全国中小学教材审定委员会，2004年初审通过）；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7. 高中化学为高中《化学》必修2（人民教育出版社），普通高中课程标准实验教科书（经全国中小学教材审定委员会，2004年初审通过）；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8.高中信息技术和通用技术为高中《信息技术》（多媒体技术应用）选修2（上海科技教育出版社），普通高中课程标准实验教科书（经全国中小学教材审定委员会，2004年初审通过）；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9.高中音乐为高一《音乐鉴赏》（必修）（人民音乐出版社），普通高中课程标准实验教科书（经全国中小学教材审定委员会，2004年初审通过）；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10.高中体育为高中《体育与健康》必修全一册（人民教育出版社），普通高中课程标准实验教科书（经全国中小学教材审定委员会，2004年初审通过）；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11.高中美术为高中《美术鉴赏》（人民美术出版社），普通高中课程标准实验教科书（经全国中小学教材审定委员会，2004年初审通过）；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12.高中生物为高中《生物》（稳态与环境）必修3（人民教育出版社），普通高中课程标准实验教科书（经全国中小学教材审定委员会，2004年初审通过）；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13.高中物理为高中《物理》必修2（人民教育出版社），普通高中课程标准实验教科书（经全国中小学教材审定委员会，2004年初审通过）；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14.高中心理健康为高中新版《中小学心理健康教育》高一下册实验教材（团结出版社）；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三、区保育院幼儿教师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专业测试内容：简笔画、舞蹈、讲故事、弹唱。面试测试室提供电子琴（也可自带）。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附件5：临川区2021年教师招聘篮球技能测评办法和评分标准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一、篮球专项考评办法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（一）1分钟定点投篮（20分）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以篮圈中心投影处为圆心，以圆心至罚球线中点为半径画弧。在其外围五个点（两个零度角，两个45度角及罚球线）分别放5个球（共25个球）。在1分钟（含1分钟）时间内，以球中篮数进行计算，投姿不限。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（二）往返上篮（20分）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从球场右侧边线中点开始（脚离地面开始计时），运球（左右手不限、投姿不限）上篮，投中篮后，继续运球至左侧边线中点（必须踏线），然后折转继续运球上篮，投中后运球回到起点完毕。单边运球时球击打地面要有两次以上，整个过程球击地面至少八次。每人两次机会，取最好的一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（三）四线折返跑（20分）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1.从底线外出发，跑到第一根罚球线用手碰倒放在线上的标志物，然后折回到起跑线用手碰倒放在线上的标志物；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2.再折回跑到中线用手碰倒在线上的标志物，再折回到起跑线，用手碰倒在线上的标志物；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3.再折返跑到对面半场的罚球线用手碰倒在线上的标志物，再折回起跑线用手碰倒在线上的标志物；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4.再折返跑到对面半场的底线用手碰倒在线上的标志物，再折回冲出起跑线结束。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（四）助跑摸高（20分）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测试者助跑单脚（或双脚）起跳摸高，以摸高的最高的高度计分，每人测两次，取最好的一次成绩。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（五）实战技评（20分）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1.考试方法：按照篮球比赛规则，视考生人数分队进行比赛。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2.比赛时间为15分钟包干。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3.实战技评评分等级与标准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优秀（17—20分）：动作正确，协调、连贯、实效；技术运用合理、运用效果好；战术配合意识强、实战效果好。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良好（14—16分）：动作正确，协调；技术运用较合理、运用效果较好；战术配合意识较强、实战效果较好。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及格（12—13分）：动作基本正确，协调；技术运用基本合理、运用效果一般；战术配合意识一般、实战效果一般。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一般（12分以下）：动作不正确，不协调；技术动作不合理、运用效果较差；战术配合意识差、实战效果较差。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二、篮球专项评分标准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20"/>
        <w:gridCol w:w="1005"/>
        <w:gridCol w:w="840"/>
        <w:gridCol w:w="840"/>
        <w:gridCol w:w="840"/>
        <w:gridCol w:w="840"/>
        <w:gridCol w:w="840"/>
        <w:gridCol w:w="8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分  数</w:t>
            </w:r>
          </w:p>
        </w:tc>
        <w:tc>
          <w:tcPr>
            <w:tcW w:w="20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1分钟定点投篮（个）</w:t>
            </w:r>
          </w:p>
        </w:tc>
        <w:tc>
          <w:tcPr>
            <w:tcW w:w="16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往返上篮（s)</w:t>
            </w:r>
          </w:p>
        </w:tc>
        <w:tc>
          <w:tcPr>
            <w:tcW w:w="16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四线折返跑(s)</w:t>
            </w:r>
          </w:p>
        </w:tc>
        <w:tc>
          <w:tcPr>
            <w:tcW w:w="16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助跑摸高(m)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女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男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15.0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3.15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13.2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28.5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31.5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3.10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13.5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3.05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13.7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29.5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32.5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3.04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16.0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3.02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14.2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16.2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30.5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33.5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3.00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17.5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2.98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17.7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31.5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34.5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2.96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16.0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18.0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2.94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16.2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32.5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35.5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2.92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16.5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2.90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16.7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33.5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36.5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2.88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17.0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19.0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2.86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17.2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19.2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34.5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37.5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2.84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17.5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19.5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2.82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17.7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19.7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35.5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38.5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2.80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18.0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20.0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2.78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20.2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36.5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39.5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2.76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20.5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2.74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18.7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20.7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37.5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40.5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2.72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2.28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附件6  ：临川区2021年公开招聘（含特岗）中小学教师说课评价表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说课时间10分钟</w:t>
      </w:r>
    </w:p>
    <w:tbl>
      <w:tblPr>
        <w:tblW w:w="0" w:type="auto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519"/>
        <w:gridCol w:w="254"/>
        <w:gridCol w:w="807"/>
        <w:gridCol w:w="1069"/>
        <w:gridCol w:w="807"/>
        <w:gridCol w:w="1352"/>
        <w:gridCol w:w="956"/>
        <w:gridCol w:w="111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9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学科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课题</w:t>
            </w:r>
          </w:p>
        </w:tc>
        <w:tc>
          <w:tcPr>
            <w:tcW w:w="397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评价项目</w:t>
            </w:r>
          </w:p>
        </w:tc>
        <w:tc>
          <w:tcPr>
            <w:tcW w:w="499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评价内容要点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分值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一、教材分析</w:t>
            </w:r>
          </w:p>
        </w:tc>
        <w:tc>
          <w:tcPr>
            <w:tcW w:w="499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1.能够讲清教材的地位、特点及作用；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2.目标明确、具体，符合教材要求及学生认知特点；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3.准确把握重点、难点。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20分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二、教与学的方法</w:t>
            </w:r>
          </w:p>
        </w:tc>
        <w:tc>
          <w:tcPr>
            <w:tcW w:w="499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1.教与学的方法选择合理，符合课改新理念，并且方法着落具体；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2.理论依据明确，方法与理论依据随步骤提出，避免穿靴戴帽式的集中说法和理；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3.现代技术、手段运用得当。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30分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三、教学程序</w:t>
            </w:r>
          </w:p>
        </w:tc>
        <w:tc>
          <w:tcPr>
            <w:tcW w:w="499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1.教学思路清晰，层次分明，结构合理，各个环节之间衔接、转换自然；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2.注重问题意识，学生参与及实践意识强，体现创造机会，自主学习；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3.各个环节设计能用教学理论加以阐述；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4.各环节安排正确、完整、恰当、具体。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35分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四、表达仪表</w:t>
            </w:r>
          </w:p>
        </w:tc>
        <w:tc>
          <w:tcPr>
            <w:tcW w:w="499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1.自然大方，仪表端庄；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2.普通话准确，语言规范流畅，逻辑性强，有感染力；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3.表述、呈现清晰，动作协调。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15分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简要评语:</w:t>
            </w:r>
          </w:p>
        </w:tc>
        <w:tc>
          <w:tcPr>
            <w:tcW w:w="499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总得分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评委签名：                        测试时间：2021年　　月    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附件7 ：临川区2021年公开招聘(含特岗）中小学音乐教师说课评价表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说课时间15分钟</w:t>
      </w:r>
    </w:p>
    <w:tbl>
      <w:tblPr>
        <w:tblW w:w="0" w:type="auto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529"/>
        <w:gridCol w:w="281"/>
        <w:gridCol w:w="833"/>
        <w:gridCol w:w="1123"/>
        <w:gridCol w:w="833"/>
        <w:gridCol w:w="1733"/>
        <w:gridCol w:w="991"/>
        <w:gridCol w:w="95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9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学科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课题</w:t>
            </w:r>
          </w:p>
        </w:tc>
        <w:tc>
          <w:tcPr>
            <w:tcW w:w="40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评价项目</w:t>
            </w:r>
          </w:p>
        </w:tc>
        <w:tc>
          <w:tcPr>
            <w:tcW w:w="53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评价内容要点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分值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一、教材分析</w:t>
            </w:r>
          </w:p>
        </w:tc>
        <w:tc>
          <w:tcPr>
            <w:tcW w:w="53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1.能够讲清教材的地位、特点及作用；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2.目标明确、具体，符合教材要求及学生认知特点；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3.准确把握重点、难点。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20分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二、教与学的方法</w:t>
            </w:r>
          </w:p>
        </w:tc>
        <w:tc>
          <w:tcPr>
            <w:tcW w:w="53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1.教与学的方法选择合理，符合课改新理念，并且方法着落具体；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2.理论依据明确，方法与理论依据随步骤提出，避免穿靴戴帽式的集中说法和理；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3.现代技术、手段运用得当。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30分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三、教学程序</w:t>
            </w:r>
          </w:p>
        </w:tc>
        <w:tc>
          <w:tcPr>
            <w:tcW w:w="53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1.教学思路清晰，层次分明，结构合理，各个环节之间衔接、转换自然；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2.注重问题意识，学生参与及实践意识强，体现创造机会，自主学习；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3.各个环节设计能用教学理论加以阐述；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4.各环节安排正确、完整、恰当、具体。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35分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四、专业素质</w:t>
            </w:r>
          </w:p>
        </w:tc>
        <w:tc>
          <w:tcPr>
            <w:tcW w:w="53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才艺展示：以下四选一，限时5分钟。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①自选一首曲目，自弹（电子琴）自唱；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②自备乐器，演奏自定曲目；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③自选一首歌曲演唱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④自编舞蹈表演。</w:t>
            </w: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15分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8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简要评语：</w:t>
            </w:r>
          </w:p>
        </w:tc>
        <w:tc>
          <w:tcPr>
            <w:tcW w:w="535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总得分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评委签名：                       测试时间：2021年　　月    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b/>
          <w:bCs/>
        </w:rPr>
        <w:t>附件8：临川区2021年公开招聘(含特岗）中小学美术教师说课评价表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说课时间15分钟</w:t>
      </w:r>
    </w:p>
    <w:tbl>
      <w:tblPr>
        <w:tblW w:w="0" w:type="auto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39"/>
        <w:gridCol w:w="278"/>
        <w:gridCol w:w="842"/>
        <w:gridCol w:w="1127"/>
        <w:gridCol w:w="842"/>
        <w:gridCol w:w="1745"/>
        <w:gridCol w:w="999"/>
        <w:gridCol w:w="95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9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学科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课题</w:t>
            </w:r>
          </w:p>
        </w:tc>
        <w:tc>
          <w:tcPr>
            <w:tcW w:w="415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评价项目</w:t>
            </w:r>
          </w:p>
        </w:tc>
        <w:tc>
          <w:tcPr>
            <w:tcW w:w="543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评价内容要点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分值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一、教材分析</w:t>
            </w:r>
          </w:p>
        </w:tc>
        <w:tc>
          <w:tcPr>
            <w:tcW w:w="543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1.能够讲清教材的地位、特点及作用；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2.目标明确、具体，符合教材要求及学生认知特点；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3.准确把握重点、难点。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20分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二、教与学的方法</w:t>
            </w:r>
          </w:p>
        </w:tc>
        <w:tc>
          <w:tcPr>
            <w:tcW w:w="543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1.教与学的方法选择合理，符合课改新理念，并且方法着落具体；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2.理论依据明确，方法与理论依据随步骤提出，避免穿靴戴帽式的集中说法和理；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3.现代技术、手段运用得当。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30分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三、教学程序</w:t>
            </w:r>
          </w:p>
        </w:tc>
        <w:tc>
          <w:tcPr>
            <w:tcW w:w="543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1.教学思路清晰，层次分明，结构合理，各个环节之间衔接、转换自然；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2.注重问题意识，学生参与及实践意识强，体现创造机会，自主学习；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3.各个环节设计能用教学理论加以阐述；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4.各环节安排正确、完整、恰当、具体。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35分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四、专业素质</w:t>
            </w:r>
          </w:p>
        </w:tc>
        <w:tc>
          <w:tcPr>
            <w:tcW w:w="543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才艺展示：限时7分钟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①简笔画（内容自备）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②人物速写(坐姿、站姿任选一张)</w:t>
            </w: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15分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简要评语:</w:t>
            </w:r>
          </w:p>
        </w:tc>
        <w:tc>
          <w:tcPr>
            <w:tcW w:w="543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lang w:val="en-US" w:eastAsia="zh-CN"/>
              </w:rPr>
              <w:t>总得分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评委签名：                       测试时间：2021年　月  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附件9：2021年公开招聘幼儿教师面试评价表</w:t>
      </w:r>
    </w:p>
    <w:tbl>
      <w:tblPr>
        <w:tblW w:w="5565" w:type="pct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2513"/>
        <w:gridCol w:w="3716"/>
        <w:gridCol w:w="938"/>
        <w:gridCol w:w="113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13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面试要求</w:t>
            </w:r>
          </w:p>
        </w:tc>
        <w:tc>
          <w:tcPr>
            <w:tcW w:w="19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评分标准</w:t>
            </w:r>
          </w:p>
        </w:tc>
        <w:tc>
          <w:tcPr>
            <w:tcW w:w="4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分值</w:t>
            </w:r>
          </w:p>
        </w:tc>
        <w:tc>
          <w:tcPr>
            <w:tcW w:w="6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简笔画</w:t>
            </w:r>
          </w:p>
        </w:tc>
        <w:tc>
          <w:tcPr>
            <w:tcW w:w="13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统一发放4K画纸，画笔自备。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现场抽取命题，考生用简笔画形式表现主题，在20分钟内完成简笔画创作。</w:t>
            </w:r>
          </w:p>
        </w:tc>
        <w:tc>
          <w:tcPr>
            <w:tcW w:w="19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①构思新颖，紧扣命题。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②整体协调，结构完整。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③适用于幼儿园教育教学和符合幼儿教师笔触。</w:t>
            </w:r>
          </w:p>
        </w:tc>
        <w:tc>
          <w:tcPr>
            <w:tcW w:w="4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满分25分</w:t>
            </w:r>
          </w:p>
        </w:tc>
        <w:tc>
          <w:tcPr>
            <w:tcW w:w="6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</w:t>
            </w:r>
          </w:p>
        </w:tc>
        <w:tc>
          <w:tcPr>
            <w:tcW w:w="13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考生自带一个成品舞蹈,现场表演,表演时间7分钟。</w:t>
            </w:r>
          </w:p>
        </w:tc>
        <w:tc>
          <w:tcPr>
            <w:tcW w:w="19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①舞蹈动作、情节符合音乐特点，节奏合拍，动作协调优美。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②情绪情感表现适宜，有舞台调度，表现力强。</w:t>
            </w:r>
          </w:p>
        </w:tc>
        <w:tc>
          <w:tcPr>
            <w:tcW w:w="4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满分25分</w:t>
            </w:r>
          </w:p>
        </w:tc>
        <w:tc>
          <w:tcPr>
            <w:tcW w:w="6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讲故事</w:t>
            </w:r>
          </w:p>
        </w:tc>
        <w:tc>
          <w:tcPr>
            <w:tcW w:w="13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按抽签顺序由第一个进场考生随机抽取一个故事样本，准备5分钟后在7分钟内完成。</w:t>
            </w:r>
          </w:p>
        </w:tc>
        <w:tc>
          <w:tcPr>
            <w:tcW w:w="19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1.普通话标准、 发音清晰、语音语调规范、正确。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2.语言生动、语速处理得当，讲述流畅、能用相应的动作增加故事感染力，富有创意。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3.仪表大方、体态自然、感情充沛、精神饱满。</w:t>
            </w:r>
          </w:p>
        </w:tc>
        <w:tc>
          <w:tcPr>
            <w:tcW w:w="4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满分25分</w:t>
            </w:r>
          </w:p>
        </w:tc>
        <w:tc>
          <w:tcPr>
            <w:tcW w:w="6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弹唱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面试</w:t>
            </w:r>
          </w:p>
        </w:tc>
        <w:tc>
          <w:tcPr>
            <w:tcW w:w="13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面试前从备选曲库中由第一个进入考场考生随机抽取1首歌曲，有表情地自弹自唱，准备5分钟后在7分钟内完成。</w:t>
            </w:r>
          </w:p>
        </w:tc>
        <w:tc>
          <w:tcPr>
            <w:tcW w:w="197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1、伴奏演唱完整、流畅、和谐，整体视听效果好，能自然掌握乐曲分句动作。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2、演奏节拍、节奏、演唱音准准确。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3、能正确处理速度及强弱、快慢对比，表现力强，情感处理细腻。正确表现乐曲风格特点。</w:t>
            </w:r>
          </w:p>
        </w:tc>
        <w:tc>
          <w:tcPr>
            <w:tcW w:w="4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满分25分</w:t>
            </w:r>
          </w:p>
        </w:tc>
        <w:tc>
          <w:tcPr>
            <w:tcW w:w="6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考生抽签序号：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评委签名：                       测试时间：2021年　月  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附件10：健康情况承诺书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（一）按照我省市区新冠肺炎疫情防控指挥部（含疾控中心）发布的最新文件要求，做好个人健康防护。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（二）本人不属于疫情防控要求强制隔离期、医学观察期或自我隔离期内的人群。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（三）本人在面试前体温和个人健康情况均正常。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本人保证承</w:t>
      </w:r>
      <w:bookmarkStart w:id="0" w:name="_GoBack"/>
      <w:bookmarkEnd w:id="0"/>
      <w:r>
        <w:rPr>
          <w:rFonts w:hint="eastAsia"/>
        </w:rPr>
        <w:t>诺信息真实、准确、完整，并知晓我将承担瞒报的法律后果及责任。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考生（签字、指印）：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承诺日期：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注：面试当天入场时需上交本表。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抚州市临川区人民政府办公室              2021年7月9日印发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612A"/>
    <w:rsid w:val="77F6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2021-07-13T08:24:00Z</dcterms:created>
  <dc:creator>A敏试教育童老师</dc:creator>
  <cp:lastModifiedBy>A敏试教育童老师</cp:lastModifiedBy>
  <dcterms:modified xsi:type="dcterms:W3CDTF">2021-07-13T08:31:05Z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B1D206C0243142FFA439EB07E3C7EBE6</vt:lpwstr>
  </property>
</Properties>
</file>