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EC" w:rsidRDefault="003775EC" w:rsidP="003775EC">
      <w:pPr>
        <w:widowControl/>
        <w:jc w:val="left"/>
        <w:rPr>
          <w:rFonts w:ascii="华文中宋" w:eastAsia="华文中宋" w:hAnsi="华文中宋" w:cs="宋体" w:hint="eastAsia"/>
          <w:color w:val="333333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color w:val="333333"/>
          <w:kern w:val="0"/>
          <w:sz w:val="36"/>
          <w:szCs w:val="36"/>
        </w:rPr>
        <w:t>附件1：</w:t>
      </w:r>
    </w:p>
    <w:p w:rsidR="003775EC" w:rsidRDefault="003775EC" w:rsidP="003775EC">
      <w:pPr>
        <w:widowControl/>
        <w:jc w:val="center"/>
        <w:rPr>
          <w:rFonts w:ascii="宋体" w:hAnsi="宋体" w:cs="宋体"/>
          <w:color w:val="333333"/>
          <w:kern w:val="0"/>
          <w:sz w:val="24"/>
        </w:rPr>
      </w:pPr>
      <w:bookmarkStart w:id="0" w:name="_GoBack"/>
      <w:r>
        <w:rPr>
          <w:rFonts w:ascii="华文中宋" w:eastAsia="华文中宋" w:hAnsi="华文中宋" w:cs="宋体" w:hint="eastAsia"/>
          <w:color w:val="333333"/>
          <w:kern w:val="0"/>
          <w:sz w:val="36"/>
          <w:szCs w:val="36"/>
        </w:rPr>
        <w:t>2021年上半年教师资格认定体检注意事项</w:t>
      </w:r>
    </w:p>
    <w:bookmarkEnd w:id="0"/>
    <w:p w:rsidR="003775EC" w:rsidRDefault="003775EC" w:rsidP="003775EC">
      <w:pPr>
        <w:widowControl/>
        <w:ind w:firstLineChars="225" w:firstLine="723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一、体检时间</w:t>
      </w:r>
    </w:p>
    <w:p w:rsidR="003775EC" w:rsidRDefault="003775EC" w:rsidP="003775EC">
      <w:pPr>
        <w:widowControl/>
        <w:wordWrap w:val="0"/>
        <w:ind w:firstLineChars="192" w:firstLine="614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2021年上半年教师认定体检安排如下：</w:t>
      </w:r>
    </w:p>
    <w:p w:rsidR="003775EC" w:rsidRDefault="003775EC" w:rsidP="003775EC">
      <w:pPr>
        <w:widowControl/>
        <w:wordWrap w:val="0"/>
        <w:ind w:firstLineChars="192" w:firstLine="614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第一阶段网上报名成功人员体检时间：2021年4月19日至4月24日；</w:t>
      </w:r>
    </w:p>
    <w:p w:rsidR="003775EC" w:rsidRDefault="003775EC" w:rsidP="003775EC">
      <w:pPr>
        <w:widowControl/>
        <w:wordWrap w:val="0"/>
        <w:ind w:firstLineChars="192" w:firstLine="614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第二阶段网上报名成功人员体检时间：2021年6月25日至6月30日（周日休息）。</w:t>
      </w:r>
    </w:p>
    <w:p w:rsidR="003775EC" w:rsidRDefault="003775EC" w:rsidP="003775EC">
      <w:pPr>
        <w:widowControl/>
        <w:ind w:firstLineChars="192" w:firstLine="617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 xml:space="preserve">二、体检地点 </w:t>
      </w:r>
    </w:p>
    <w:p w:rsidR="003775EC" w:rsidRDefault="003775EC" w:rsidP="003775EC">
      <w:pPr>
        <w:widowControl/>
        <w:ind w:firstLineChars="192" w:firstLine="614"/>
        <w:jc w:val="left"/>
        <w:rPr>
          <w:rFonts w:ascii="宋体" w:hAnsi="宋体" w:cs="宋体" w:hint="eastAsia"/>
          <w:color w:val="333333"/>
          <w:kern w:val="0"/>
          <w:sz w:val="24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五河县中医院</w:t>
      </w:r>
    </w:p>
    <w:p w:rsidR="003775EC" w:rsidRDefault="003775EC" w:rsidP="003775EC">
      <w:pPr>
        <w:ind w:firstLineChars="200" w:firstLine="64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仿宋" w:eastAsia="仿宋" w:hAnsi="仿宋" w:cs="宋体" w:hint="eastAsia"/>
          <w:color w:val="333333"/>
          <w:sz w:val="32"/>
          <w:szCs w:val="32"/>
        </w:rPr>
        <w:t>地址：五河县城关镇大桥路9号（中医院</w:t>
      </w:r>
      <w:r>
        <w:rPr>
          <w:rFonts w:ascii="Calibri" w:eastAsia="仿宋" w:hAnsi="Calibri" w:cs="Calibri"/>
          <w:color w:val="333333"/>
          <w:sz w:val="32"/>
          <w:szCs w:val="32"/>
        </w:rPr>
        <w:t>③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号楼三楼体检中心）</w:t>
      </w:r>
    </w:p>
    <w:p w:rsidR="003775EC" w:rsidRDefault="003775EC" w:rsidP="003775EC">
      <w:pPr>
        <w:widowControl/>
        <w:ind w:firstLineChars="200" w:firstLine="643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三、注意事项</w:t>
      </w:r>
    </w:p>
    <w:p w:rsidR="003775EC" w:rsidRDefault="003775EC" w:rsidP="003775EC">
      <w:pPr>
        <w:widowControl/>
        <w:ind w:firstLineChars="200" w:firstLine="64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1.参加体检前两日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宜正常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清淡饮食，勿饮酒，避免剧烈运动。糖尿病、高血压、心脏病、哮喘等慢性疾病患者，请将平时服用的药物携带备用，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受检日建议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不要停药。女性特别注意：不要穿连衣裙、连裤袜、带亮片的上衣及长靴；怀孕或可能已受孕的女士不做X光（CT）检查；女性月经期体检时请告知医护人员，记录备注。</w:t>
      </w:r>
    </w:p>
    <w:p w:rsidR="003775EC" w:rsidRDefault="003775EC" w:rsidP="003775EC">
      <w:pPr>
        <w:widowControl/>
        <w:ind w:firstLineChars="200" w:firstLine="64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2.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u w:val="double"/>
        </w:rPr>
        <w:t>检查当日早晨需禁食、禁水 (8小时以上)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，申请人体检当日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u w:val="double"/>
        </w:rPr>
        <w:t>携带本人身份证及双面打印的体检表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，按照医院导医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护士的安排完成全部体检项目后，将体检表交医院收回。医院根据体检结果，给出体检结论。</w:t>
      </w:r>
    </w:p>
    <w:p w:rsidR="003775EC" w:rsidRDefault="003775EC" w:rsidP="003775EC">
      <w:pPr>
        <w:widowControl/>
        <w:tabs>
          <w:tab w:val="left" w:pos="600"/>
        </w:tabs>
        <w:wordWrap w:val="0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医院给出体检结论后，申请人自行前往医院领取体检表，</w:t>
      </w:r>
      <w:r>
        <w:rPr>
          <w:rFonts w:ascii="仿宋" w:eastAsia="仿宋" w:hAnsi="仿宋" w:cs="仿宋" w:hint="eastAsia"/>
          <w:b/>
          <w:bCs/>
          <w:color w:val="FF0000"/>
          <w:kern w:val="0"/>
          <w:sz w:val="32"/>
          <w:szCs w:val="32"/>
        </w:rPr>
        <w:t>现场确认时需交给工作人员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。</w:t>
      </w:r>
    </w:p>
    <w:p w:rsidR="003775EC" w:rsidRDefault="003775EC" w:rsidP="003775EC">
      <w:pPr>
        <w:widowControl/>
        <w:ind w:firstLineChars="200" w:firstLine="64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</w:p>
    <w:p w:rsidR="003775EC" w:rsidRDefault="003775EC" w:rsidP="003775EC">
      <w:pPr>
        <w:widowControl/>
        <w:ind w:firstLineChars="200" w:firstLine="640"/>
        <w:jc w:val="left"/>
        <w:rPr>
          <w:rFonts w:ascii="仿宋_GB2312" w:eastAsia="仿宋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联系电话：0552-5020079    </w:t>
      </w:r>
    </w:p>
    <w:p w:rsidR="007D7945" w:rsidRDefault="007D7945"/>
    <w:sectPr w:rsidR="007D7945">
      <w:pgSz w:w="11906" w:h="16838"/>
      <w:pgMar w:top="1327" w:right="1800" w:bottom="1327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EC"/>
    <w:rsid w:val="00000B91"/>
    <w:rsid w:val="002B6418"/>
    <w:rsid w:val="003775EC"/>
    <w:rsid w:val="007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王庆江</dc:creator>
  <cp:lastModifiedBy>王庆江</cp:lastModifiedBy>
  <cp:revision>1</cp:revision>
  <dcterms:created xsi:type="dcterms:W3CDTF">2021-04-07T00:48:00Z</dcterms:created>
  <dcterms:modified xsi:type="dcterms:W3CDTF">2021-04-07T00:48:00Z</dcterms:modified>
</cp:coreProperties>
</file>