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EEEEEE"/>
        </w:rPr>
        <w:t>考试成绩及体检名单</w:t>
      </w:r>
    </w:p>
    <w:tbl>
      <w:tblPr>
        <w:tblW w:w="8640" w:type="dxa"/>
        <w:jc w:val="center"/>
        <w:tblCellSpacing w:w="0" w:type="dxa"/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结构化面试成绩</w:t>
            </w:r>
          </w:p>
        </w:tc>
        <w:tc>
          <w:tcPr>
            <w:tcW w:w="108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试教成绩</w:t>
            </w:r>
          </w:p>
        </w:tc>
        <w:tc>
          <w:tcPr>
            <w:tcW w:w="108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是否进入体检环节</w:t>
            </w:r>
          </w:p>
        </w:tc>
        <w:tc>
          <w:tcPr>
            <w:tcW w:w="108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屈惠华</w:t>
            </w:r>
          </w:p>
        </w:tc>
        <w:tc>
          <w:tcPr>
            <w:tcW w:w="10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2021-02-08T02:25:50Z</dcterms:created>
  <dc:creator>Administrator</dc:creator>
  <cp:lastModifiedBy>那时花开咖啡馆。</cp:lastModifiedBy>
  <dcterms:modified xsi:type="dcterms:W3CDTF">2021-02-08T02:25:51Z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