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1400"/>
        <w:gridCol w:w="3561"/>
        <w:gridCol w:w="1418"/>
        <w:gridCol w:w="2202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ascii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《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综合素质》评分表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(10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分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5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学科：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考生姓名　：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毕业院校与专业：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奖学金（封顶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得分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表彰（封顶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得分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其它（各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分）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国家奖学金（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校优秀学生（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共产党员（限政治、历史教师岗位）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国家励志奖学金（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校优秀学生干部（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CN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论文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校一等奖学金（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校优秀共青团员、优秀团干部（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分）（仅限政治、历史教师岗位）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全国计算机等级考试三级及以上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校二等奖学金（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校三好学生（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中国语言文学类考生普通话一级乙等及以上，其他考生取得普通话二级甲等及以上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校三等奖学金（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以上项目院、系获奖各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合计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总分：</w:t>
      </w:r>
      <w:r>
        <w:rPr>
          <w:rFonts w:ascii="仿宋_GB2312" w:hAnsi="宋体" w:eastAsia="仿宋_GB2312" w:cs="仿宋_GB2312"/>
          <w:kern w:val="0"/>
          <w:sz w:val="28"/>
          <w:szCs w:val="28"/>
        </w:rPr>
        <w:t xml:space="preserve">                                               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评委签名：</w:t>
      </w:r>
    </w:p>
    <w:p>
      <w:pPr>
        <w:widowControl/>
        <w:spacing w:line="240" w:lineRule="exact"/>
        <w:jc w:val="left"/>
        <w:rPr>
          <w:rFonts w:ascii="仿宋_GB2312" w:hAnsi="宋体" w:eastAsia="仿宋_GB2312"/>
          <w:kern w:val="0"/>
          <w:sz w:val="28"/>
          <w:szCs w:val="28"/>
        </w:rPr>
      </w:pPr>
    </w:p>
    <w:p>
      <w:pPr>
        <w:widowControl/>
        <w:spacing w:line="320" w:lineRule="exact"/>
        <w:jc w:val="left"/>
        <w:rPr>
          <w:rFonts w:ascii="仿宋_GB2312" w:hAnsi="宋体" w:eastAsia="仿宋_GB2312"/>
          <w:kern w:val="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  <w:r>
        <w:rPr>
          <w:rFonts w:hint="eastAsia" w:ascii="仿宋" w:hAnsi="仿宋" w:eastAsia="仿宋" w:cs="仿宋"/>
        </w:rPr>
        <w:t>注：全日制硕士研究生及以上学历、学位的招聘对象所有加分项目只限于研究生期间，</w:t>
      </w:r>
      <w:r>
        <w:rPr>
          <w:rFonts w:hint="eastAsia" w:ascii="仿宋_GB2312" w:hAnsi="黑体" w:eastAsia="仿宋_GB2312" w:cs="仿宋_GB2312"/>
        </w:rPr>
        <w:t>教育部直属高校免费师范毕业生及</w:t>
      </w:r>
      <w:r>
        <w:rPr>
          <w:rFonts w:hint="eastAsia" w:ascii="仿宋" w:hAnsi="仿宋" w:eastAsia="仿宋" w:cs="仿宋"/>
        </w:rPr>
        <w:t>教育部直属师范大学本科应届毕业生所有加分项目只限于本科期间。</w:t>
      </w:r>
    </w:p>
    <w:p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《学科基本素养》评分表（</w:t>
      </w:r>
      <w:r>
        <w:rPr>
          <w:b/>
          <w:bCs/>
          <w:sz w:val="32"/>
          <w:szCs w:val="32"/>
        </w:rPr>
        <w:t>30</w:t>
      </w:r>
      <w:r>
        <w:rPr>
          <w:rFonts w:hint="eastAsia" w:cs="宋体"/>
          <w:b/>
          <w:bCs/>
          <w:sz w:val="32"/>
          <w:szCs w:val="32"/>
        </w:rPr>
        <w:t>分）</w:t>
      </w:r>
    </w:p>
    <w:p>
      <w:pPr>
        <w:spacing w:line="520" w:lineRule="exact"/>
      </w:pPr>
      <w:r>
        <w:rPr>
          <w:rFonts w:hint="eastAsia" w:cs="宋体"/>
        </w:rPr>
        <w:t>学科：</w:t>
      </w:r>
      <w:r>
        <w:t xml:space="preserve">          </w:t>
      </w:r>
      <w:r>
        <w:rPr>
          <w:rFonts w:hint="eastAsia" w:cs="宋体"/>
        </w:rPr>
        <w:t>考生姓名：</w:t>
      </w:r>
      <w:r>
        <w:t xml:space="preserve">          </w:t>
      </w:r>
      <w:r>
        <w:rPr>
          <w:rFonts w:hint="eastAsia" w:cs="宋体"/>
        </w:rPr>
        <w:t>毕业院校与专业：</w:t>
      </w: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9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评价要点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专业理念与师德</w:t>
            </w:r>
          </w:p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</w:t>
            </w:r>
            <w:r>
              <w:rPr>
                <w:rFonts w:ascii="宋体" w:hAnsi="宋体" w:cs="宋体"/>
                <w:kern w:val="0"/>
              </w:rPr>
              <w:t>10</w:t>
            </w:r>
            <w:r>
              <w:rPr>
                <w:rFonts w:hint="eastAsia" w:ascii="宋体" w:hAnsi="宋体" w:cs="宋体"/>
                <w:kern w:val="0"/>
              </w:rPr>
              <w:t>分）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1.</w:t>
            </w:r>
            <w:r>
              <w:rPr>
                <w:rFonts w:hint="eastAsia" w:ascii="Arial" w:hAnsi="Arial" w:cs="宋体"/>
                <w:kern w:val="0"/>
              </w:rPr>
              <w:t>贯彻党和国家教育方针政策，遵守教育法律法规。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2.</w:t>
            </w:r>
            <w:r>
              <w:rPr>
                <w:rFonts w:hint="eastAsia" w:ascii="Arial" w:hAnsi="Arial" w:cs="宋体"/>
                <w:kern w:val="0"/>
              </w:rPr>
              <w:t>理解中学教育工作的意义，热爱中学教育事业，具有职业理想和敬业精神。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3.</w:t>
            </w:r>
            <w:r>
              <w:rPr>
                <w:rFonts w:hint="eastAsia" w:ascii="Arial" w:hAnsi="Arial" w:cs="宋体"/>
                <w:kern w:val="0"/>
              </w:rPr>
              <w:t>认同中学教师的专业性和独特性，注重自身专业发展。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4.</w:t>
            </w:r>
            <w:r>
              <w:rPr>
                <w:rFonts w:hint="eastAsia" w:ascii="Arial" w:hAnsi="Arial" w:cs="宋体"/>
                <w:kern w:val="0"/>
              </w:rPr>
              <w:t>具有良好职业道德修养。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专业知识与能力</w:t>
            </w:r>
          </w:p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</w:t>
            </w:r>
            <w:r>
              <w:rPr>
                <w:rFonts w:ascii="宋体" w:hAnsi="宋体" w:cs="宋体"/>
                <w:kern w:val="0"/>
              </w:rPr>
              <w:t>20</w:t>
            </w:r>
            <w:r>
              <w:rPr>
                <w:rFonts w:hint="eastAsia" w:ascii="宋体" w:hAnsi="宋体" w:cs="宋体"/>
                <w:kern w:val="0"/>
              </w:rPr>
              <w:t>分）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1.</w:t>
            </w:r>
            <w:r>
              <w:rPr>
                <w:rFonts w:hint="eastAsia" w:ascii="Arial" w:hAnsi="Arial" w:cs="宋体"/>
                <w:kern w:val="0"/>
              </w:rPr>
              <w:t>掌握中学教育的基本原理和主要方法。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2.</w:t>
            </w:r>
            <w:r>
              <w:rPr>
                <w:rFonts w:hint="eastAsia" w:ascii="Arial" w:hAnsi="Arial" w:cs="宋体"/>
                <w:kern w:val="0"/>
              </w:rPr>
              <w:t>掌握教育心理学的基本原理和方法，了解中学生身心发展的一般规律与特点。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3.</w:t>
            </w:r>
            <w:r>
              <w:rPr>
                <w:rFonts w:hint="eastAsia" w:ascii="Arial" w:hAnsi="Arial" w:cs="宋体"/>
                <w:kern w:val="0"/>
              </w:rPr>
              <w:t>理解所教学科的知识体系、基本思想与方法。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4.</w:t>
            </w:r>
            <w:r>
              <w:rPr>
                <w:rFonts w:hint="eastAsia" w:ascii="Arial" w:hAnsi="Arial" w:cs="宋体"/>
                <w:kern w:val="0"/>
              </w:rPr>
              <w:t>掌握所教学科内容的基本知识、基本原理与技能。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总分</w:t>
            </w:r>
          </w:p>
        </w:tc>
        <w:tc>
          <w:tcPr>
            <w:tcW w:w="7020" w:type="dxa"/>
            <w:gridSpan w:val="2"/>
            <w:noWrap w:val="0"/>
            <w:vAlign w:val="top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hAnsi="Arial" w:cs="Arial"/>
                <w:kern w:val="0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208" w:type="dxa"/>
            <w:gridSpan w:val="3"/>
            <w:noWrap w:val="0"/>
            <w:vAlign w:val="top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评委签名：</w:t>
            </w:r>
          </w:p>
        </w:tc>
      </w:tr>
    </w:tbl>
    <w:p>
      <w:pPr>
        <w:widowControl/>
        <w:jc w:val="left"/>
        <w:rPr>
          <w:rFonts w:ascii="仿宋" w:hAnsi="仿宋" w:eastAsia="仿宋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p>
      <w:pPr>
        <w:spacing w:line="460" w:lineRule="exact"/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《片段教学》评分表（</w:t>
      </w:r>
      <w:r>
        <w:rPr>
          <w:b/>
          <w:bCs/>
          <w:sz w:val="32"/>
          <w:szCs w:val="32"/>
        </w:rPr>
        <w:t>60</w:t>
      </w:r>
      <w:r>
        <w:rPr>
          <w:rFonts w:hint="eastAsia" w:cs="宋体"/>
          <w:b/>
          <w:bCs/>
          <w:sz w:val="32"/>
          <w:szCs w:val="32"/>
        </w:rPr>
        <w:t>分）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学科：</w:t>
      </w:r>
      <w:r>
        <w:rPr>
          <w:sz w:val="24"/>
          <w:szCs w:val="24"/>
        </w:rPr>
        <w:t xml:space="preserve">        </w:t>
      </w:r>
      <w:r>
        <w:rPr>
          <w:rFonts w:hint="eastAsia" w:cs="宋体"/>
          <w:sz w:val="24"/>
          <w:szCs w:val="24"/>
        </w:rPr>
        <w:t>考生姓名：</w:t>
      </w:r>
      <w:r>
        <w:rPr>
          <w:sz w:val="24"/>
          <w:szCs w:val="24"/>
        </w:rPr>
        <w:t xml:space="preserve">        </w:t>
      </w:r>
      <w:r>
        <w:rPr>
          <w:rFonts w:hint="eastAsia" w:cs="宋体"/>
          <w:sz w:val="24"/>
          <w:szCs w:val="24"/>
        </w:rPr>
        <w:t>毕业院校与专业：</w:t>
      </w: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94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8" w:type="dxa"/>
            <w:noWrap w:val="0"/>
            <w:vAlign w:val="top"/>
          </w:tcPr>
          <w:p>
            <w:pPr>
              <w:spacing w:line="460" w:lineRule="exact"/>
            </w:pPr>
            <w:r>
              <w:rPr>
                <w:rFonts w:hint="eastAsia" w:cs="宋体"/>
              </w:rPr>
              <w:t>项目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60" w:lineRule="exact"/>
            </w:pPr>
            <w:r>
              <w:rPr>
                <w:rFonts w:hint="eastAsia" w:cs="宋体"/>
              </w:rPr>
              <w:t>评价要点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教学内容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（</w:t>
            </w:r>
            <w:r>
              <w:t>15</w:t>
            </w:r>
            <w:r>
              <w:rPr>
                <w:rFonts w:hint="eastAsia" w:cs="宋体"/>
              </w:rPr>
              <w:t>分）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60" w:lineRule="exact"/>
            </w:pPr>
            <w:r>
              <w:rPr>
                <w:rFonts w:hint="eastAsia" w:cs="宋体"/>
              </w:rPr>
              <w:t>体现教育教学理念、本人教学思想，教学设计新颖；</w:t>
            </w:r>
          </w:p>
          <w:p>
            <w:pPr>
              <w:spacing w:line="460" w:lineRule="exact"/>
            </w:pPr>
            <w:r>
              <w:rPr>
                <w:rFonts w:hint="eastAsia" w:cs="宋体"/>
              </w:rPr>
              <w:t>符合课标、教材要求，切合学生实际；</w:t>
            </w:r>
          </w:p>
          <w:p>
            <w:pPr>
              <w:spacing w:line="460" w:lineRule="exact"/>
            </w:pPr>
            <w:r>
              <w:rPr>
                <w:rFonts w:hint="eastAsia" w:cs="宋体"/>
              </w:rPr>
              <w:t>概念准确、观点正确、举例恰当、条例清楚、逻辑无误；</w:t>
            </w:r>
          </w:p>
          <w:p>
            <w:pPr>
              <w:spacing w:line="460" w:lineRule="exact"/>
              <w:ind w:left="420" w:hanging="420"/>
            </w:pPr>
            <w:r>
              <w:rPr>
                <w:rFonts w:hint="eastAsia" w:cs="宋体"/>
              </w:rPr>
              <w:t>教学重点突出、难点突破，目标达成到位。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教学方法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（</w:t>
            </w:r>
            <w:r>
              <w:t>15</w:t>
            </w:r>
            <w:r>
              <w:rPr>
                <w:rFonts w:hint="eastAsia" w:cs="宋体"/>
              </w:rPr>
              <w:t>分）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60" w:lineRule="exact"/>
            </w:pPr>
            <w:r>
              <w:rPr>
                <w:rFonts w:hint="eastAsia" w:cs="宋体"/>
              </w:rPr>
              <w:t>创造良好教学情景，营造宽松教学氛围，激发学生学习积极性，尊重学生的主体地位；</w:t>
            </w:r>
          </w:p>
          <w:p>
            <w:pPr>
              <w:spacing w:line="460" w:lineRule="exact"/>
            </w:pPr>
            <w:r>
              <w:rPr>
                <w:rFonts w:hint="eastAsia" w:cs="宋体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教学效果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（</w:t>
            </w:r>
            <w:r>
              <w:t>15</w:t>
            </w:r>
            <w:r>
              <w:rPr>
                <w:rFonts w:hint="eastAsia" w:cs="宋体"/>
              </w:rPr>
              <w:t>分）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60" w:lineRule="exact"/>
            </w:pPr>
            <w:r>
              <w:rPr>
                <w:rFonts w:hint="eastAsia" w:cs="宋体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教师素质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（</w:t>
            </w:r>
            <w:r>
              <w:t>10</w:t>
            </w:r>
            <w:r>
              <w:rPr>
                <w:rFonts w:hint="eastAsia" w:cs="宋体"/>
              </w:rPr>
              <w:t>分）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60" w:lineRule="exact"/>
            </w:pPr>
            <w:r>
              <w:rPr>
                <w:rFonts w:hint="eastAsia" w:cs="宋体"/>
              </w:rPr>
              <w:t>仪态大方，教态亲切自然，应对从容；</w:t>
            </w:r>
          </w:p>
          <w:p>
            <w:pPr>
              <w:spacing w:line="460" w:lineRule="exact"/>
            </w:pPr>
            <w:r>
              <w:rPr>
                <w:rFonts w:hint="eastAsia" w:cs="宋体"/>
              </w:rPr>
              <w:t>语音准确，表达顺畅，语言简明、生动、有启发性感染力；</w:t>
            </w:r>
          </w:p>
          <w:p>
            <w:pPr>
              <w:spacing w:line="460" w:lineRule="exact"/>
            </w:pPr>
            <w:r>
              <w:rPr>
                <w:rFonts w:hint="eastAsia" w:cs="宋体"/>
              </w:rPr>
              <w:t>学识素养良好，教学情感得当，媒体应用娴熟。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板书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（</w:t>
            </w:r>
            <w:r>
              <w:t>5</w:t>
            </w:r>
            <w:r>
              <w:rPr>
                <w:rFonts w:hint="eastAsia" w:cs="宋体"/>
              </w:rPr>
              <w:t>分）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60" w:lineRule="exact"/>
            </w:pPr>
            <w:r>
              <w:rPr>
                <w:rFonts w:hint="eastAsia" w:cs="宋体"/>
              </w:rPr>
              <w:t>板书内容：书写工整，内容正确，条理清楚，符合规范要求；</w:t>
            </w:r>
          </w:p>
          <w:p>
            <w:pPr>
              <w:spacing w:line="460" w:lineRule="exact"/>
            </w:pPr>
            <w:r>
              <w:rPr>
                <w:rFonts w:hint="eastAsia" w:cs="宋体"/>
              </w:rPr>
              <w:t>板书艺术：布局合理，疏密得当，版面干净整洁，美观大方。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cs="宋体"/>
              </w:rPr>
              <w:t>总分</w:t>
            </w:r>
          </w:p>
        </w:tc>
        <w:tc>
          <w:tcPr>
            <w:tcW w:w="6974" w:type="dxa"/>
            <w:gridSpan w:val="2"/>
            <w:noWrap w:val="0"/>
            <w:vAlign w:val="top"/>
          </w:tcPr>
          <w:p>
            <w:pPr>
              <w:spacing w:line="460" w:lineRule="exact"/>
            </w:pPr>
          </w:p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spacing w:line="460" w:lineRule="exact"/>
            </w:pPr>
            <w:r>
              <w:t xml:space="preserve">  </w:t>
            </w:r>
            <w:r>
              <w:rPr>
                <w:rFonts w:hint="eastAsia" w:cs="宋体"/>
              </w:rPr>
              <w:t>评委签名：</w:t>
            </w:r>
          </w:p>
        </w:tc>
      </w:tr>
    </w:tbl>
    <w:p>
      <w:pPr>
        <w:spacing w:line="4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autoSpaceDN w:val="0"/>
        <w:spacing w:line="500" w:lineRule="atLeas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bCs/>
          <w:spacing w:val="-10"/>
          <w:sz w:val="32"/>
          <w:szCs w:val="32"/>
        </w:rPr>
        <w:t>仙游县</w:t>
      </w:r>
      <w:r>
        <w:rPr>
          <w:rFonts w:ascii="仿宋" w:hAnsi="仿宋" w:eastAsia="仿宋" w:cs="仿宋"/>
          <w:b/>
          <w:bCs/>
          <w:spacing w:val="-10"/>
          <w:sz w:val="32"/>
          <w:szCs w:val="32"/>
        </w:rPr>
        <w:t>2021</w:t>
      </w:r>
      <w:r>
        <w:rPr>
          <w:rFonts w:hint="eastAsia" w:ascii="仿宋" w:hAnsi="仿宋" w:eastAsia="仿宋" w:cs="仿宋"/>
          <w:b/>
          <w:bCs/>
          <w:spacing w:val="-10"/>
          <w:sz w:val="32"/>
          <w:szCs w:val="32"/>
        </w:rPr>
        <w:t>年考核招聘中小学新任教师报名登记表</w:t>
      </w:r>
    </w:p>
    <w:p>
      <w:pPr>
        <w:autoSpaceDN w:val="0"/>
        <w:spacing w:line="420" w:lineRule="atLeast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报名编号：</w:t>
      </w:r>
      <w:r>
        <w:rPr>
          <w:rFonts w:ascii="仿宋_GB2312" w:hAnsi="仿宋" w:eastAsia="仿宋_GB2312" w:cs="仿宋_GB2312"/>
          <w:sz w:val="24"/>
          <w:szCs w:val="24"/>
        </w:rPr>
        <w:t xml:space="preserve">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01"/>
        <w:gridCol w:w="222"/>
        <w:gridCol w:w="456"/>
        <w:gridCol w:w="358"/>
        <w:gridCol w:w="518"/>
        <w:gridCol w:w="210"/>
        <w:gridCol w:w="563"/>
        <w:gridCol w:w="437"/>
        <w:gridCol w:w="234"/>
        <w:gridCol w:w="582"/>
        <w:gridCol w:w="136"/>
        <w:gridCol w:w="1082"/>
        <w:gridCol w:w="53"/>
        <w:gridCol w:w="7"/>
        <w:gridCol w:w="967"/>
        <w:gridCol w:w="84"/>
        <w:gridCol w:w="960"/>
        <w:gridCol w:w="172"/>
        <w:gridCol w:w="1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一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教师资格种类及任教学科</w:t>
            </w:r>
          </w:p>
        </w:tc>
        <w:tc>
          <w:tcPr>
            <w:tcW w:w="20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入学前户籍所在地</w:t>
            </w:r>
          </w:p>
        </w:tc>
        <w:tc>
          <w:tcPr>
            <w:tcW w:w="410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省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市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县（市、</w:t>
            </w:r>
            <w:r>
              <w:rPr>
                <w:rFonts w:hint="eastAsia" w:ascii="仿宋_GB2312" w:hAnsi="仿宋" w:eastAsia="仿宋_GB2312" w:cs="仿宋_GB2312"/>
                <w:spacing w:val="1"/>
                <w:sz w:val="24"/>
                <w:szCs w:val="24"/>
              </w:rPr>
              <w:t>区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是否全日制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本科毕业院校及专业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时间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-1" w:firstLine="1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是否全日制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最高学位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外语语种及水平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230" w:hanging="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计算机水平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590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858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85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ind w:firstLine="12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主要简历</w:t>
            </w:r>
          </w:p>
          <w:p>
            <w:pPr>
              <w:autoSpaceDN w:val="0"/>
              <w:spacing w:line="320" w:lineRule="atLeas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（何年何月至何年何月在何学校学习，任何职务）</w:t>
            </w:r>
          </w:p>
        </w:tc>
        <w:tc>
          <w:tcPr>
            <w:tcW w:w="775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ind w:firstLine="36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在学期间</w:t>
            </w:r>
          </w:p>
          <w:p>
            <w:pPr>
              <w:autoSpaceDN w:val="0"/>
              <w:spacing w:line="360" w:lineRule="atLeast"/>
              <w:ind w:firstLine="36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75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autoSpaceDN w:val="0"/>
              <w:spacing w:line="36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报考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1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是否同意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统一调配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966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atLeas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诚信声明：</w:t>
            </w:r>
            <w:r>
              <w:rPr>
                <w:rFonts w:hint="eastAsia" w:ascii="仿宋_GB2312" w:hAnsi="仿宋" w:eastAsia="仿宋_GB2312" w:cs="仿宋_GB2312"/>
                <w:spacing w:val="-1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autoSpaceDN w:val="0"/>
              <w:spacing w:line="500" w:lineRule="atLeast"/>
              <w:ind w:firstLine="1200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考生签名（手写）：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8830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ind w:firstLine="228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经资格审查合格，同意报考。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盖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章</w:t>
            </w:r>
          </w:p>
          <w:p>
            <w:pPr>
              <w:autoSpaceDN w:val="0"/>
              <w:spacing w:line="360" w:lineRule="atLeast"/>
              <w:ind w:left="1662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830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/>
    <w:sectPr>
      <w:headerReference r:id="rId5" w:type="default"/>
      <w:footerReference r:id="rId6" w:type="default"/>
      <w:pgSz w:w="11907" w:h="16839"/>
      <w:pgMar w:top="1701" w:right="1361" w:bottom="102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321A8"/>
    <w:rsid w:val="0CA977AD"/>
    <w:rsid w:val="11A321A8"/>
    <w:rsid w:val="3A26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ascii="Calibri" w:hAnsi="Calibri" w:cs="Calibri"/>
      <w:kern w:val="0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sz w:val="24"/>
    </w:rPr>
  </w:style>
  <w:style w:type="character" w:styleId="8">
    <w:name w:val="page number"/>
    <w:basedOn w:val="6"/>
    <w:qFormat/>
    <w:uiPriority w:val="0"/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qFormat/>
    <w:uiPriority w:val="99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2020-11-27T10:24:00Z</dcterms:created>
  <dc:creator>lin110401</dc:creator>
  <cp:lastModifiedBy>JYJY</cp:lastModifiedBy>
  <dcterms:modified xsi:type="dcterms:W3CDTF">2020-11-28T01:04:53Z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