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EB4" w:rsidRPr="006A3EB4" w:rsidRDefault="006A3EB4" w:rsidP="006A3EB4">
      <w:pPr>
        <w:widowControl/>
        <w:shd w:val="clear" w:color="auto" w:fill="FFFFFF"/>
        <w:jc w:val="center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6A3EB4">
        <w:rPr>
          <w:rFonts w:ascii="华文中宋" w:eastAsia="华文中宋" w:hAnsi="华文中宋" w:cs="Arial" w:hint="eastAsia"/>
          <w:color w:val="333333"/>
          <w:kern w:val="0"/>
          <w:sz w:val="36"/>
          <w:szCs w:val="36"/>
        </w:rPr>
        <w:t>2020年下半年教师资格认定体检注意事项</w:t>
      </w:r>
    </w:p>
    <w:p w:rsidR="006A3EB4" w:rsidRPr="006A3EB4" w:rsidRDefault="006A3EB4" w:rsidP="006A3EB4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2"/>
          <w:szCs w:val="24"/>
        </w:rPr>
      </w:pPr>
      <w:r w:rsidRPr="006A3EB4">
        <w:rPr>
          <w:rFonts w:ascii="仿宋" w:eastAsia="仿宋" w:hAnsi="仿宋" w:cs="Arial" w:hint="eastAsia"/>
          <w:b/>
          <w:bCs/>
          <w:color w:val="333333"/>
          <w:kern w:val="0"/>
          <w:sz w:val="28"/>
          <w:szCs w:val="32"/>
        </w:rPr>
        <w:t>一、体检时间</w:t>
      </w:r>
    </w:p>
    <w:p w:rsidR="006A3EB4" w:rsidRPr="006A3EB4" w:rsidRDefault="006A3EB4" w:rsidP="006A3EB4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2"/>
          <w:szCs w:val="24"/>
        </w:rPr>
      </w:pPr>
      <w:r w:rsidRPr="006A3EB4">
        <w:rPr>
          <w:rFonts w:ascii="仿宋" w:eastAsia="仿宋" w:hAnsi="仿宋" w:cs="Arial" w:hint="eastAsia"/>
          <w:color w:val="333333"/>
          <w:kern w:val="0"/>
          <w:sz w:val="28"/>
          <w:szCs w:val="32"/>
        </w:rPr>
        <w:t>2020年下半年教师认定体检安排于2020年10月14日至24日。</w:t>
      </w:r>
    </w:p>
    <w:p w:rsidR="006A3EB4" w:rsidRPr="006A3EB4" w:rsidRDefault="006A3EB4" w:rsidP="006A3EB4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2"/>
          <w:szCs w:val="24"/>
        </w:rPr>
      </w:pPr>
      <w:r w:rsidRPr="006A3EB4">
        <w:rPr>
          <w:rFonts w:ascii="仿宋" w:eastAsia="仿宋" w:hAnsi="仿宋" w:cs="Arial" w:hint="eastAsia"/>
          <w:b/>
          <w:bCs/>
          <w:color w:val="333333"/>
          <w:kern w:val="0"/>
          <w:sz w:val="28"/>
          <w:szCs w:val="32"/>
        </w:rPr>
        <w:t>二、体检地点</w:t>
      </w:r>
    </w:p>
    <w:p w:rsidR="006A3EB4" w:rsidRPr="006A3EB4" w:rsidRDefault="006A3EB4" w:rsidP="006A3EB4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2"/>
          <w:szCs w:val="24"/>
        </w:rPr>
      </w:pPr>
      <w:r w:rsidRPr="006A3EB4">
        <w:rPr>
          <w:rFonts w:ascii="仿宋" w:eastAsia="仿宋" w:hAnsi="仿宋" w:cs="Arial" w:hint="eastAsia"/>
          <w:color w:val="333333"/>
          <w:kern w:val="0"/>
          <w:sz w:val="28"/>
          <w:szCs w:val="32"/>
        </w:rPr>
        <w:t>五河县中医院</w:t>
      </w:r>
    </w:p>
    <w:p w:rsidR="006A3EB4" w:rsidRPr="006A3EB4" w:rsidRDefault="006A3EB4" w:rsidP="006A3EB4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2"/>
          <w:szCs w:val="24"/>
        </w:rPr>
      </w:pPr>
      <w:r w:rsidRPr="006A3EB4">
        <w:rPr>
          <w:rFonts w:ascii="仿宋" w:eastAsia="仿宋" w:hAnsi="仿宋" w:cs="Arial" w:hint="eastAsia"/>
          <w:color w:val="333333"/>
          <w:kern w:val="0"/>
          <w:sz w:val="28"/>
          <w:szCs w:val="32"/>
        </w:rPr>
        <w:t>地址：五河县城关镇大桥路9号（中医院3号楼三楼体检中心）</w:t>
      </w:r>
    </w:p>
    <w:p w:rsidR="006A3EB4" w:rsidRPr="006A3EB4" w:rsidRDefault="006A3EB4" w:rsidP="006A3EB4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2"/>
          <w:szCs w:val="24"/>
        </w:rPr>
      </w:pPr>
      <w:r w:rsidRPr="006A3EB4">
        <w:rPr>
          <w:rFonts w:ascii="仿宋" w:eastAsia="仿宋" w:hAnsi="仿宋" w:cs="Arial" w:hint="eastAsia"/>
          <w:b/>
          <w:bCs/>
          <w:color w:val="333333"/>
          <w:kern w:val="0"/>
          <w:sz w:val="28"/>
          <w:szCs w:val="32"/>
        </w:rPr>
        <w:t>三、注意事项</w:t>
      </w:r>
    </w:p>
    <w:p w:rsidR="006A3EB4" w:rsidRPr="006A3EB4" w:rsidRDefault="006A3EB4" w:rsidP="006A3EB4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2"/>
          <w:szCs w:val="24"/>
        </w:rPr>
      </w:pPr>
      <w:r w:rsidRPr="006A3EB4">
        <w:rPr>
          <w:rFonts w:ascii="仿宋" w:eastAsia="仿宋" w:hAnsi="仿宋" w:cs="Arial" w:hint="eastAsia"/>
          <w:color w:val="333333"/>
          <w:kern w:val="0"/>
          <w:sz w:val="28"/>
          <w:szCs w:val="32"/>
        </w:rPr>
        <w:t>1.参加体检前两日</w:t>
      </w:r>
      <w:proofErr w:type="gramStart"/>
      <w:r w:rsidRPr="006A3EB4">
        <w:rPr>
          <w:rFonts w:ascii="仿宋" w:eastAsia="仿宋" w:hAnsi="仿宋" w:cs="Arial" w:hint="eastAsia"/>
          <w:color w:val="333333"/>
          <w:kern w:val="0"/>
          <w:sz w:val="28"/>
          <w:szCs w:val="32"/>
        </w:rPr>
        <w:t>宜正常</w:t>
      </w:r>
      <w:proofErr w:type="gramEnd"/>
      <w:r w:rsidRPr="006A3EB4">
        <w:rPr>
          <w:rFonts w:ascii="仿宋" w:eastAsia="仿宋" w:hAnsi="仿宋" w:cs="Arial" w:hint="eastAsia"/>
          <w:color w:val="333333"/>
          <w:kern w:val="0"/>
          <w:sz w:val="28"/>
          <w:szCs w:val="32"/>
        </w:rPr>
        <w:t>清淡饮食，勿饮酒，避免剧烈运动。糖尿病、高血压、心脏病、哮喘等慢性疾病患者，请将平时服用的药物携带备用，</w:t>
      </w:r>
      <w:proofErr w:type="gramStart"/>
      <w:r w:rsidRPr="006A3EB4">
        <w:rPr>
          <w:rFonts w:ascii="仿宋" w:eastAsia="仿宋" w:hAnsi="仿宋" w:cs="Arial" w:hint="eastAsia"/>
          <w:color w:val="333333"/>
          <w:kern w:val="0"/>
          <w:sz w:val="28"/>
          <w:szCs w:val="32"/>
        </w:rPr>
        <w:t>受检日建议</w:t>
      </w:r>
      <w:proofErr w:type="gramEnd"/>
      <w:r w:rsidRPr="006A3EB4">
        <w:rPr>
          <w:rFonts w:ascii="仿宋" w:eastAsia="仿宋" w:hAnsi="仿宋" w:cs="Arial" w:hint="eastAsia"/>
          <w:color w:val="333333"/>
          <w:kern w:val="0"/>
          <w:sz w:val="28"/>
          <w:szCs w:val="32"/>
        </w:rPr>
        <w:t>不要停药。女性特别注意：不要穿连衣裙、连裤袜、带亮片的上衣及长靴；怀孕或可能已受孕的女士不做X光（CT）检查；女性月经期体检时请告知医护人员，记录备注。</w:t>
      </w:r>
    </w:p>
    <w:p w:rsidR="006A3EB4" w:rsidRPr="006A3EB4" w:rsidRDefault="006A3EB4" w:rsidP="006A3EB4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2"/>
          <w:szCs w:val="24"/>
        </w:rPr>
      </w:pPr>
      <w:r w:rsidRPr="006A3EB4">
        <w:rPr>
          <w:rFonts w:ascii="仿宋" w:eastAsia="仿宋" w:hAnsi="仿宋" w:cs="Arial" w:hint="eastAsia"/>
          <w:color w:val="333333"/>
          <w:kern w:val="0"/>
          <w:sz w:val="28"/>
          <w:szCs w:val="32"/>
        </w:rPr>
        <w:t>2.</w:t>
      </w:r>
      <w:r w:rsidRPr="006A3EB4">
        <w:rPr>
          <w:rFonts w:ascii="仿宋" w:eastAsia="仿宋" w:hAnsi="仿宋" w:cs="Arial" w:hint="eastAsia"/>
          <w:color w:val="333333"/>
          <w:kern w:val="0"/>
          <w:sz w:val="28"/>
          <w:szCs w:val="32"/>
          <w:u w:val="single"/>
        </w:rPr>
        <w:t>检查当日早晨需禁食、禁水</w:t>
      </w:r>
      <w:r w:rsidRPr="006A3EB4">
        <w:rPr>
          <w:rFonts w:ascii="Calibri" w:eastAsia="仿宋" w:hAnsi="Calibri" w:cs="Calibri"/>
          <w:color w:val="333333"/>
          <w:kern w:val="0"/>
          <w:sz w:val="28"/>
          <w:szCs w:val="32"/>
          <w:u w:val="single"/>
        </w:rPr>
        <w:t> </w:t>
      </w:r>
      <w:r w:rsidRPr="006A3EB4">
        <w:rPr>
          <w:rFonts w:ascii="仿宋" w:eastAsia="仿宋" w:hAnsi="仿宋" w:cs="Arial" w:hint="eastAsia"/>
          <w:color w:val="333333"/>
          <w:kern w:val="0"/>
          <w:sz w:val="28"/>
          <w:szCs w:val="32"/>
          <w:u w:val="single"/>
        </w:rPr>
        <w:t>(8小时以上)</w:t>
      </w:r>
      <w:r w:rsidRPr="006A3EB4">
        <w:rPr>
          <w:rFonts w:ascii="仿宋" w:eastAsia="仿宋" w:hAnsi="仿宋" w:cs="Arial" w:hint="eastAsia"/>
          <w:color w:val="333333"/>
          <w:kern w:val="0"/>
          <w:sz w:val="28"/>
          <w:szCs w:val="32"/>
        </w:rPr>
        <w:t>，申请人体检当日</w:t>
      </w:r>
      <w:r w:rsidRPr="006A3EB4">
        <w:rPr>
          <w:rFonts w:ascii="仿宋" w:eastAsia="仿宋" w:hAnsi="仿宋" w:cs="Arial" w:hint="eastAsia"/>
          <w:color w:val="333333"/>
          <w:kern w:val="0"/>
          <w:sz w:val="28"/>
          <w:szCs w:val="32"/>
          <w:u w:val="single"/>
        </w:rPr>
        <w:t>携带本人身份证</w:t>
      </w:r>
      <w:r w:rsidRPr="006A3EB4">
        <w:rPr>
          <w:rFonts w:ascii="仿宋" w:eastAsia="仿宋" w:hAnsi="仿宋" w:cs="Arial" w:hint="eastAsia"/>
          <w:color w:val="333333"/>
          <w:kern w:val="0"/>
          <w:sz w:val="28"/>
          <w:szCs w:val="32"/>
        </w:rPr>
        <w:t>，按照医院导医护士的安排完成全部体检项目后，将体检表交医院收回。医院根据体检结果，给出体检结论。</w:t>
      </w:r>
    </w:p>
    <w:p w:rsidR="006A3EB4" w:rsidRPr="006A3EB4" w:rsidRDefault="006A3EB4" w:rsidP="006A3EB4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2"/>
          <w:szCs w:val="24"/>
        </w:rPr>
      </w:pPr>
      <w:r w:rsidRPr="006A3EB4">
        <w:rPr>
          <w:rFonts w:ascii="仿宋" w:eastAsia="仿宋" w:hAnsi="仿宋" w:cs="Arial" w:hint="eastAsia"/>
          <w:color w:val="333333"/>
          <w:kern w:val="0"/>
          <w:sz w:val="28"/>
          <w:szCs w:val="32"/>
        </w:rPr>
        <w:t>3.医院给出体检结论后，申请人</w:t>
      </w:r>
      <w:r w:rsidRPr="006A3EB4">
        <w:rPr>
          <w:rFonts w:ascii="黑体" w:eastAsia="黑体" w:hAnsi="黑体" w:cs="Arial" w:hint="eastAsia"/>
          <w:color w:val="333333"/>
          <w:kern w:val="0"/>
          <w:sz w:val="28"/>
          <w:szCs w:val="32"/>
        </w:rPr>
        <w:t>自行前往医院领取体检表</w:t>
      </w:r>
      <w:r w:rsidRPr="006A3EB4">
        <w:rPr>
          <w:rFonts w:ascii="仿宋" w:eastAsia="仿宋" w:hAnsi="仿宋" w:cs="Arial" w:hint="eastAsia"/>
          <w:color w:val="333333"/>
          <w:kern w:val="0"/>
          <w:sz w:val="28"/>
          <w:szCs w:val="32"/>
        </w:rPr>
        <w:t>，以供现场确认时使用。</w:t>
      </w:r>
    </w:p>
    <w:p w:rsidR="006A3EB4" w:rsidRPr="006A3EB4" w:rsidRDefault="006A3EB4" w:rsidP="006A3EB4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2"/>
          <w:szCs w:val="24"/>
        </w:rPr>
      </w:pPr>
      <w:r w:rsidRPr="006A3EB4">
        <w:rPr>
          <w:rFonts w:ascii="Calibri" w:eastAsia="仿宋" w:hAnsi="Calibri" w:cs="Calibri"/>
          <w:color w:val="333333"/>
          <w:kern w:val="0"/>
          <w:sz w:val="28"/>
          <w:szCs w:val="32"/>
        </w:rPr>
        <w:t> </w:t>
      </w:r>
    </w:p>
    <w:p w:rsidR="006A3EB4" w:rsidRPr="006A3EB4" w:rsidRDefault="006A3EB4" w:rsidP="006A3EB4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2"/>
          <w:szCs w:val="24"/>
        </w:rPr>
      </w:pPr>
      <w:r w:rsidRPr="006A3EB4">
        <w:rPr>
          <w:rFonts w:ascii="Calibri" w:eastAsia="仿宋" w:hAnsi="Calibri" w:cs="Calibri"/>
          <w:color w:val="333333"/>
          <w:kern w:val="0"/>
          <w:sz w:val="28"/>
          <w:szCs w:val="32"/>
        </w:rPr>
        <w:t> </w:t>
      </w:r>
      <w:r w:rsidRPr="006A3EB4">
        <w:rPr>
          <w:rFonts w:ascii="仿宋" w:eastAsia="仿宋" w:hAnsi="仿宋" w:cs="Arial" w:hint="eastAsia"/>
          <w:color w:val="333333"/>
          <w:kern w:val="0"/>
          <w:sz w:val="28"/>
          <w:szCs w:val="32"/>
        </w:rPr>
        <w:t>联系电话：</w:t>
      </w:r>
      <w:r w:rsidRPr="006A3EB4">
        <w:rPr>
          <w:rFonts w:ascii="Calibri" w:eastAsia="仿宋" w:hAnsi="Calibri" w:cs="Calibri"/>
          <w:color w:val="333333"/>
          <w:kern w:val="0"/>
          <w:sz w:val="28"/>
          <w:szCs w:val="32"/>
        </w:rPr>
        <w:t> </w:t>
      </w:r>
      <w:r w:rsidRPr="006A3EB4">
        <w:rPr>
          <w:rFonts w:ascii="仿宋" w:eastAsia="仿宋" w:hAnsi="仿宋" w:cs="Arial" w:hint="eastAsia"/>
          <w:color w:val="333333"/>
          <w:kern w:val="0"/>
          <w:sz w:val="28"/>
          <w:szCs w:val="32"/>
        </w:rPr>
        <w:t xml:space="preserve">5020079 </w:t>
      </w:r>
      <w:r w:rsidRPr="006A3EB4">
        <w:rPr>
          <w:rFonts w:ascii="Calibri" w:eastAsia="仿宋" w:hAnsi="Calibri" w:cs="Calibri"/>
          <w:color w:val="333333"/>
          <w:kern w:val="0"/>
          <w:sz w:val="28"/>
          <w:szCs w:val="32"/>
        </w:rPr>
        <w:t>    </w:t>
      </w:r>
      <w:r w:rsidRPr="006A3EB4">
        <w:rPr>
          <w:rFonts w:ascii="仿宋" w:eastAsia="仿宋" w:hAnsi="仿宋" w:cs="Arial" w:hint="eastAsia"/>
          <w:color w:val="333333"/>
          <w:kern w:val="0"/>
          <w:sz w:val="28"/>
          <w:szCs w:val="32"/>
        </w:rPr>
        <w:t>13359020525</w:t>
      </w:r>
    </w:p>
    <w:p w:rsidR="006A3EB4" w:rsidRDefault="006A3EB4" w:rsidP="006A3EB4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6A3EB4">
        <w:rPr>
          <w:rFonts w:ascii="Arial" w:eastAsia="宋体" w:hAnsi="Arial" w:cs="Arial"/>
          <w:color w:val="333333"/>
          <w:kern w:val="0"/>
          <w:sz w:val="24"/>
          <w:szCs w:val="24"/>
        </w:rPr>
        <w:t> </w:t>
      </w:r>
    </w:p>
    <w:p w:rsidR="006A3EB4" w:rsidRDefault="006A3EB4" w:rsidP="006A3EB4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6A3EB4" w:rsidRDefault="006A3EB4" w:rsidP="006A3EB4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6A3EB4" w:rsidRDefault="006A3EB4" w:rsidP="006A3EB4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6A3EB4" w:rsidRPr="006A3EB4" w:rsidRDefault="006A3EB4" w:rsidP="006A3EB4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bookmarkStart w:id="0" w:name="_GoBack"/>
      <w:bookmarkEnd w:id="0"/>
    </w:p>
    <w:sectPr w:rsidR="006A3EB4" w:rsidRPr="006A3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EB4"/>
    <w:rsid w:val="006A3EB4"/>
    <w:rsid w:val="00CC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1DBFC"/>
  <w15:chartTrackingRefBased/>
  <w15:docId w15:val="{D2A5C54E-1C0C-4D53-BF39-758A1A17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6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>微软中国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2020-10-14T06:44:00Z</dcterms:created>
  <dcterms:modified xsi:type="dcterms:W3CDTF">2020-10-14T06:45:00Z</dcterms:modified>
</cp:coreProperties>
</file>