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9" w:rsidRPr="006A5A6C" w:rsidRDefault="006A5A6C">
      <w:pPr>
        <w:spacing w:line="360" w:lineRule="auto"/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6A5A6C">
        <w:rPr>
          <w:rFonts w:asciiTheme="minorEastAsia" w:hAnsiTheme="minorEastAsia" w:hint="eastAsia"/>
          <w:color w:val="000000" w:themeColor="text1"/>
          <w:sz w:val="24"/>
          <w:szCs w:val="24"/>
        </w:rPr>
        <w:t>附件1：</w:t>
      </w:r>
      <w:bookmarkStart w:id="0" w:name="_GoBack"/>
      <w:r w:rsidRPr="006A5A6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6A5A6C">
        <w:rPr>
          <w:rFonts w:asciiTheme="minorEastAsia" w:hAnsiTheme="minorEastAsia"/>
          <w:color w:val="000000" w:themeColor="text1"/>
          <w:sz w:val="24"/>
          <w:szCs w:val="24"/>
        </w:rPr>
        <w:t>021年东莞市虎门中学教师招聘计划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600"/>
        <w:gridCol w:w="680"/>
        <w:gridCol w:w="840"/>
        <w:gridCol w:w="840"/>
        <w:gridCol w:w="1080"/>
        <w:gridCol w:w="4240"/>
        <w:gridCol w:w="1540"/>
      </w:tblGrid>
      <w:tr w:rsidR="006A5A6C" w:rsidRPr="006A5A6C">
        <w:trPr>
          <w:trHeight w:val="8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其它要求</w:t>
            </w:r>
          </w:p>
        </w:tc>
      </w:tr>
      <w:tr w:rsidR="006A5A6C" w:rsidRPr="006A5A6C">
        <w:trPr>
          <w:trHeight w:val="30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A040101教育学原理，A040102课程与教学论（岗位学科对应研究方向），A040112学科教学硕士（专业硕士，岗位学科对应方向），A050101文艺学</w:t>
            </w: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A050102语言学及应用语言学，A050103汉语言文字学，A050104中国古典文献学</w:t>
            </w: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A050105中国古代文学，A050106中国现当代文学，A050108比较文学与世界文学</w:t>
            </w: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A050109汉语国际教育硕士（专业硕士），A050301新闻学，A050302传播学，A050303新闻与传播硕士（专业硕士）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6A5A6C" w:rsidRPr="006A5A6C">
        <w:trPr>
          <w:trHeight w:val="3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课程与教学论（岗位学科对应研究方向），A040112学科教学硕士（专业硕士，岗位学科对应方向），A070201理论物理，A070202粒子物理与原子核物理，A070203原子与分子物理，A070204等离子体物理，A070205凝聚态物理，A070206声学，A070207光学，A070208无线电物理，A070401天体物理，A070801固体地球物理学，A070802空间物理学，A070402天体测量与天体力学</w:t>
            </w: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A080101一般力学与力学基础，A080102固体力学，A080103流体力学，A080104工程力学，A080201机械制造及其自动化，A080202机械电子工程，A080203机械设计及理论，A0803光学工程，A080501材料物理与化学，A080901物理电子学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6A5A6C" w:rsidRPr="006A5A6C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020208统计学，A040102课程与教学论（岗位学科对应研究方向），A040112学科教学硕士（专业硕士，岗位学科对应方向），A070101基础数学，A070102计算数学，A070103概率论与数理统计，A070104应用数学，A070105运筹学与控制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6A5A6C" w:rsidRPr="006A5A6C">
        <w:trPr>
          <w:trHeight w:val="26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课程与教学论（岗位学科对应研究方向），A040112学科教学硕士（专业硕士，岗位学科对应方向），A071001植物学，A071002动物学，A071003生理学，A071004水生生物学，A071005微生物学，A071006神经生物学，A071007遗传学，A071008发育生物学，A071009细胞生物学，A071010生物化学与分子生物学，A071011生物物理学，A071012生态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6A5A6C" w:rsidRPr="006A5A6C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高中地理教师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A040102课程与教学论（岗位学科对应研究方向），A040112学科教学硕士（专业硕士，岗位学科对应方向），A060103历史地理学，A070501自然地理学，A070502人文地理学，A070503地图学与地理信息系统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  <w:tr w:rsidR="006A5A6C" w:rsidRPr="006A5A6C">
        <w:trPr>
          <w:trHeight w:val="3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普通高等全日制本科及以上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课程与教学论（岗位学科对应研究方向），A040112学科教学硕士（专业硕士，岗位学科对应方向），A040301体育人文社会学，A040302运动人体科学，A040303体育教育训练学，A040304民族传统体育学，A040305体育教学硕士（专业硕士），A040306运动训练硕士（专业硕士），A040307竞赛组织硕士（专业硕士），A040308社会体育指导硕士（专业硕士），B040110教育康复学，B040301体育教育，B040302运动训练，B040303社会体育指导与管理，B040304武术与民族传统体育，</w:t>
            </w: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B040305运动人体科学，B040306运动康复，B040307休闲体育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篮球方向</w:t>
            </w:r>
          </w:p>
        </w:tc>
      </w:tr>
      <w:tr w:rsidR="006A5A6C" w:rsidRPr="006A5A6C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普通高等全日制本科及以上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050402音乐学，A050405戏剧戏曲学，A050409音乐硕士（专业硕士），A050410戏剧硕士（专业硕士），A050411曲目硕士（专业硕士），B040105艺术教育，B050501音乐表演，B050502音乐学，B050503作曲与作曲技术理论，B050602戏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9" w:rsidRPr="006A5A6C" w:rsidRDefault="006A5A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A5A6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舞蹈或乐器方向，有一定校园文艺活动组织能力。</w:t>
            </w:r>
          </w:p>
        </w:tc>
      </w:tr>
    </w:tbl>
    <w:p w:rsidR="00BA6D49" w:rsidRPr="006A5A6C" w:rsidRDefault="00BA6D49">
      <w:pPr>
        <w:spacing w:line="360" w:lineRule="auto"/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A6D49" w:rsidRPr="006A5A6C" w:rsidRDefault="00BA6D49">
      <w:pPr>
        <w:rPr>
          <w:color w:val="000000" w:themeColor="text1"/>
        </w:rPr>
      </w:pPr>
    </w:p>
    <w:sectPr w:rsidR="00BA6D49" w:rsidRPr="006A5A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ED"/>
    <w:rsid w:val="00075EE7"/>
    <w:rsid w:val="0009513D"/>
    <w:rsid w:val="001368E2"/>
    <w:rsid w:val="001461ED"/>
    <w:rsid w:val="0030285E"/>
    <w:rsid w:val="0033097A"/>
    <w:rsid w:val="00393EC1"/>
    <w:rsid w:val="003A0B37"/>
    <w:rsid w:val="004F0FA7"/>
    <w:rsid w:val="005225F1"/>
    <w:rsid w:val="006A5A6C"/>
    <w:rsid w:val="00894A69"/>
    <w:rsid w:val="00937DB2"/>
    <w:rsid w:val="00BA6D49"/>
    <w:rsid w:val="00C31A07"/>
    <w:rsid w:val="00EB3ADE"/>
    <w:rsid w:val="00F40376"/>
    <w:rsid w:val="00FC3180"/>
    <w:rsid w:val="070E0BDD"/>
    <w:rsid w:val="1F1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21FAB1-BBCD-48D8-97FC-CC5C1662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hzstu</dc:creator>
  <cp:lastModifiedBy>16Mc0101</cp:lastModifiedBy>
  <cp:revision>2</cp:revision>
  <dcterms:created xsi:type="dcterms:W3CDTF">2020-10-09T09:06:00Z</dcterms:created>
  <dcterms:modified xsi:type="dcterms:W3CDTF">2020-10-09T09:06:00Z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