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CellSpacing w:w="0" w:type="dxa"/>
        <w:tblInd w:w="-250" w:type="dxa"/>
        <w:shd w:val="clear"/>
        <w:tblLayout w:type="autofit"/>
        <w:tblCellMar>
          <w:top w:w="0" w:type="dxa"/>
          <w:left w:w="0" w:type="dxa"/>
          <w:bottom w:w="0" w:type="dxa"/>
          <w:right w:w="0" w:type="dxa"/>
        </w:tblCellMar>
      </w:tblPr>
      <w:tblGrid>
        <w:gridCol w:w="8306"/>
      </w:tblGrid>
      <w:tr>
        <w:tblPrEx>
          <w:shd w:val="clear"/>
          <w:tblCellMar>
            <w:top w:w="0" w:type="dxa"/>
            <w:left w:w="0" w:type="dxa"/>
            <w:bottom w:w="0" w:type="dxa"/>
            <w:right w:w="0" w:type="dxa"/>
          </w:tblCellMar>
        </w:tblPrEx>
        <w:trPr>
          <w:tblCellSpacing w:w="0" w:type="dxa"/>
        </w:trPr>
        <w:tc>
          <w:tcPr>
            <w:tcW w:w="0" w:type="auto"/>
            <w:shd w:val="clear"/>
            <w:vAlign w:val="center"/>
          </w:tcPr>
          <w:p>
            <w:pPr>
              <w:keepNext w:val="0"/>
              <w:keepLines w:val="0"/>
              <w:widowControl/>
              <w:suppressLineNumbers w:val="0"/>
              <w:spacing w:before="0" w:beforeAutospacing="1" w:after="0" w:afterAutospacing="1"/>
              <w:ind w:left="0" w:right="0"/>
              <w:jc w:val="left"/>
            </w:pPr>
            <w:bookmarkStart w:id="0" w:name="_GoBack"/>
            <w:r>
              <w:rPr>
                <w:rFonts w:ascii="宋体" w:hAnsi="宋体" w:eastAsia="宋体" w:cs="宋体"/>
                <w:sz w:val="24"/>
                <w:szCs w:val="24"/>
                <w:bdr w:val="none" w:color="auto" w:sz="0" w:space="0"/>
              </w:rPr>
              <w:t>国际合作与交流处</w:t>
            </w:r>
            <w:r>
              <w:rPr>
                <w:rStyle w:val="4"/>
                <w:rFonts w:ascii="仿宋" w:hAnsi="仿宋" w:eastAsia="仿宋" w:cs="仿宋"/>
                <w:kern w:val="0"/>
                <w:sz w:val="28"/>
                <w:szCs w:val="28"/>
                <w:lang w:val="en-US" w:eastAsia="zh-CN" w:bidi="ar"/>
              </w:rPr>
              <w:t>参加笔试名单</w:t>
            </w:r>
          </w:p>
          <w:bookmarkEnd w:id="0"/>
          <w:p>
            <w:pPr>
              <w:keepNext w:val="0"/>
              <w:keepLines w:val="0"/>
              <w:widowControl/>
              <w:suppressLineNumbers w:val="0"/>
              <w:spacing w:before="0" w:beforeAutospacing="1" w:after="0" w:afterAutospacing="1"/>
              <w:ind w:left="0" w:right="-218"/>
              <w:jc w:val="left"/>
            </w:pPr>
            <w:r>
              <w:rPr>
                <w:rFonts w:hint="eastAsia" w:ascii="仿宋" w:hAnsi="仿宋" w:eastAsia="仿宋" w:cs="仿宋"/>
                <w:kern w:val="0"/>
                <w:sz w:val="28"/>
                <w:szCs w:val="28"/>
                <w:lang w:val="en-US" w:eastAsia="zh-CN" w:bidi="ar"/>
              </w:rPr>
              <w:t>林明翰 谢奥晨 张美涣  陈聪  陈君姬  施凯欣  罗颖晖  杨青  雷晴  陈琪  朱罗飞  吴倩婷  詹彬敏  李琦  黄嘉维  黄思敏  李俊毅  丁晓琳  朱然雨  郑文庆  冯洁莹  赵颖  王莎莎  刘艾莉  区楚婷  石智嘉  王夏青  李媛  余美瑾  蒋安琪  刘韵  方水鑫  陈炜楠  高晖  王转转  赵乾  郭莎  朱萍  王若涵  王剑红  钟子妍  郑素婷  龙静怡  陈洁  招碧珠  张凝  杨依  丁越  朱艺帆  张楚明  周景瑶  林诗婷  冯子维  谭静  邹倩  黄沙沙  王静丹  王晓明  沈雪青  刘逸珊  蔺敏  张恺盈  谢沛奕  黄文陶  刘智渊  毛颖  彭雨旸  刘婉珊  赵敏  潘玲  卢冰虹  刘芳  黄夕君  高珺  单玉莹  代晓薇  陆子韵  梁聂兰  胡诗琦  罗加加  李艳娟  齐冰洁  陈劲鸥  黄健茵  陈媛  黎雪影  韩立诗  陈思羽  陈若蓉  王倩  邵芷欣  杨博文  方佳萍  宋悦  张蔚琳  李芊芊  王冰菲  欧春樾  常亦帆  陈姗  赖梦静  李莹莹  刘正  张红萍  艾思玲  林洁娜  林瑶琦  刘序  许小颖  王元  罗菲  曲艺  徐泉英  陈思羽  覃静思  侯承武  邓雯  蔡佳铭  蒋丽群  叶钰莹  罗静琳  洪涛  黄隽文  陈迪欣  宁晓霞  何柳颖  欧阳媚  江晓芳  宋文意  张怡帆  张帆  黄佳伟  </w:t>
            </w:r>
          </w:p>
          <w:p>
            <w:pPr>
              <w:keepNext w:val="0"/>
              <w:keepLines w:val="0"/>
              <w:widowControl/>
              <w:suppressLineNumbers w:val="0"/>
              <w:spacing w:before="0" w:beforeAutospacing="1" w:after="0" w:afterAutospacing="1"/>
              <w:ind w:left="0" w:right="-218"/>
              <w:jc w:val="left"/>
            </w:pPr>
            <w:r>
              <w:rPr>
                <w:rFonts w:asciiTheme="minorHAnsi" w:hAnsiTheme="minorHAnsi" w:eastAsiaTheme="minorEastAsia" w:cstheme="minorBidi"/>
                <w:kern w:val="0"/>
                <w:sz w:val="24"/>
                <w:szCs w:val="24"/>
                <w:lang w:val="en-US" w:eastAsia="zh-CN" w:bidi="ar"/>
              </w:rPr>
              <w:t> </w:t>
            </w:r>
          </w:p>
          <w:p>
            <w:pPr>
              <w:keepNext w:val="0"/>
              <w:keepLines w:val="0"/>
              <w:widowControl/>
              <w:suppressLineNumbers w:val="0"/>
              <w:spacing w:before="0" w:beforeAutospacing="1" w:after="0" w:afterAutospacing="1"/>
              <w:ind w:left="0" w:right="-218"/>
              <w:jc w:val="left"/>
            </w:pPr>
            <w:r>
              <w:rPr>
                <w:rFonts w:asciiTheme="minorHAnsi" w:hAnsiTheme="minorHAnsi" w:eastAsiaTheme="minorEastAsia" w:cstheme="minorBidi"/>
                <w:kern w:val="0"/>
                <w:sz w:val="24"/>
                <w:szCs w:val="24"/>
                <w:lang w:val="en-US" w:eastAsia="zh-CN" w:bidi="ar"/>
              </w:rPr>
              <w:t> </w:t>
            </w:r>
          </w:p>
        </w:tc>
      </w:tr>
      <w:tr>
        <w:tblPrEx>
          <w:shd w:val="clear"/>
          <w:tblCellMar>
            <w:top w:w="0" w:type="dxa"/>
            <w:left w:w="0" w:type="dxa"/>
            <w:bottom w:w="0" w:type="dxa"/>
            <w:right w:w="0" w:type="dxa"/>
          </w:tblCellMar>
        </w:tblPrEx>
        <w:trPr>
          <w:tblCellSpacing w:w="0" w:type="dxa"/>
        </w:trPr>
        <w:tc>
          <w:tcPr>
            <w:tcW w:w="0" w:type="auto"/>
            <w:shd w:val="clear"/>
            <w:vAlign w:val="center"/>
          </w:tcPr>
          <w:p>
            <w:pPr>
              <w:jc w:val="left"/>
              <w:rPr>
                <w:rFonts w:hint="eastAsia" w:ascii="宋体"/>
                <w:sz w:val="24"/>
                <w:szCs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35260"/>
    <w:rsid w:val="645352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2020-09-22T07:39:00Z</dcterms:created>
  <dc:creator>ASUS</dc:creator>
  <cp:lastModifiedBy>ASUS</cp:lastModifiedBy>
  <dcterms:modified xsi:type="dcterms:W3CDTF">2020-09-22T07:40:04Z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