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44"/>
      <w:bookmarkStart w:id="1" w:name="bookmark45"/>
      <w:bookmarkStart w:id="2" w:name="bookmark46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42"/>
          <w:szCs w:val="42"/>
        </w:rPr>
        <w:t>2020</w:t>
      </w:r>
      <w:r>
        <w:rPr>
          <w:color w:val="000000"/>
          <w:spacing w:val="0"/>
          <w:w w:val="100"/>
          <w:position w:val="0"/>
        </w:rPr>
        <w:t>年临川区选调城区中小学教师计划表</w:t>
      </w:r>
      <w:bookmarkEnd w:id="0"/>
      <w:bookmarkEnd w:id="1"/>
      <w:bookmarkEnd w:id="2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770"/>
        <w:gridCol w:w="670"/>
        <w:gridCol w:w="677"/>
        <w:gridCol w:w="677"/>
        <w:gridCol w:w="677"/>
        <w:gridCol w:w="670"/>
        <w:gridCol w:w="670"/>
        <w:gridCol w:w="670"/>
        <w:gridCol w:w="670"/>
        <w:gridCol w:w="662"/>
        <w:gridCol w:w="662"/>
        <w:gridCol w:w="684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exact"/>
          <w:jc w:val="center"/>
        </w:trPr>
        <w:tc>
          <w:tcPr>
            <w:vMerge w:val="restart"/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</w:tc>
        <w:tc>
          <w:tcPr>
            <w:gridSpan w:val="13"/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选调人数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vMerge w:val="continue"/>
            <w:shd w:val="clear" w:color="auto" w:fill="FFFFFF"/>
            <w:vAlign w:val="center"/>
          </w:tcPr>
          <w:p/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小计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语文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数学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音乐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体育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美术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 机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物理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化学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历史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一小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二小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三小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四小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五小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七小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八小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九小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十一小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十二小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十三小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十五小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9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临川第 一实验 学校小 学部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小学小 计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9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临川第 一实验 学校初 中部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三中初 中部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四中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六中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七中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十六中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初中小 计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</w:tr>
    </w:tbl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540"/>
        <w:jc w:val="both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3" w:name="bookmark48"/>
      <w:bookmarkStart w:id="4" w:name="bookmark47"/>
      <w:bookmarkStart w:id="5" w:name="bookmark49"/>
      <w:r>
        <w:rPr>
          <w:color w:val="000000"/>
          <w:spacing w:val="0"/>
          <w:w w:val="100"/>
          <w:position w:val="0"/>
        </w:rPr>
        <w:t>面试工作流程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29"/>
        </w:tabs>
        <w:bidi w:val="0"/>
        <w:spacing w:before="0" w:after="0" w:line="607" w:lineRule="exact"/>
        <w:ind w:left="540" w:right="0" w:firstLine="600"/>
        <w:jc w:val="both"/>
      </w:pPr>
      <w:bookmarkStart w:id="6" w:name="bookmark50"/>
      <w:r>
        <w:rPr>
          <w:color w:val="000000"/>
          <w:spacing w:val="0"/>
          <w:w w:val="100"/>
          <w:position w:val="0"/>
        </w:rPr>
        <w:t>一</w:t>
      </w:r>
      <w:bookmarkEnd w:id="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面试人员按规定的面试日期凭本人身份证、笔试准考证 和面试通知书于当天早上6: 20前赶到临川三中（新校区）参加 说课（6: 45以前未到达者以缺考论处）。说课人员到各自相应 学科候考室集中，工作人员宣布考试纪律和有关注意事项。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29"/>
        </w:tabs>
        <w:bidi w:val="0"/>
        <w:spacing w:before="0" w:after="0" w:line="619" w:lineRule="exact"/>
        <w:ind w:left="540" w:right="0" w:firstLine="600"/>
        <w:jc w:val="both"/>
      </w:pPr>
      <w:bookmarkStart w:id="7" w:name="bookmark51"/>
      <w:r>
        <w:rPr>
          <w:color w:val="000000"/>
          <w:spacing w:val="0"/>
          <w:w w:val="100"/>
          <w:position w:val="0"/>
        </w:rPr>
        <w:t>二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6: 45按各自学科抽取个人面试分组和面试顺序等待面 试。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29"/>
        </w:tabs>
        <w:bidi w:val="0"/>
        <w:spacing w:before="0" w:after="0" w:line="583" w:lineRule="exact"/>
        <w:ind w:left="540" w:right="0" w:firstLine="600"/>
        <w:jc w:val="both"/>
      </w:pPr>
      <w:bookmarkStart w:id="8" w:name="bookmark52"/>
      <w:r>
        <w:rPr>
          <w:color w:val="000000"/>
          <w:spacing w:val="0"/>
          <w:w w:val="100"/>
          <w:position w:val="0"/>
        </w:rPr>
        <w:t>三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7: 00面试人员依顺序进入备课室进行一小时的备课（写 说课稿），备课所需的教材、纸张一律由考点提供。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29"/>
        </w:tabs>
        <w:bidi w:val="0"/>
        <w:spacing w:before="0" w:after="0" w:line="612" w:lineRule="exact"/>
        <w:ind w:left="540" w:right="0" w:firstLine="600"/>
        <w:jc w:val="both"/>
      </w:pPr>
      <w:bookmarkStart w:id="9" w:name="bookmark53"/>
      <w:r>
        <w:rPr>
          <w:color w:val="000000"/>
          <w:spacing w:val="0"/>
          <w:w w:val="100"/>
          <w:position w:val="0"/>
        </w:rPr>
        <w:t>四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8: 00面试人员依顺序进入说课室进行说课，说课时间 10分钟（音乐、美术教师说课时间15分钟）。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29"/>
        </w:tabs>
        <w:bidi w:val="0"/>
        <w:spacing w:before="0" w:after="0" w:line="612" w:lineRule="exact"/>
        <w:ind w:left="540" w:right="0" w:firstLine="600"/>
        <w:jc w:val="both"/>
      </w:pPr>
      <w:bookmarkStart w:id="10" w:name="bookmark54"/>
      <w:r>
        <w:rPr>
          <w:color w:val="000000"/>
          <w:spacing w:val="0"/>
          <w:w w:val="100"/>
          <w:position w:val="0"/>
        </w:rPr>
        <w:t>五</w:t>
      </w:r>
      <w:bookmarkEnd w:id="1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面试完成后，面试者应立即离开考场，在候分区等候面 试分数。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29"/>
        </w:tabs>
        <w:bidi w:val="0"/>
        <w:spacing w:before="0" w:after="2120" w:line="583" w:lineRule="exact"/>
        <w:ind w:left="540" w:right="0" w:firstLine="600"/>
        <w:jc w:val="both"/>
      </w:pPr>
      <w:bookmarkStart w:id="11" w:name="bookmark55"/>
      <w:r>
        <w:rPr>
          <w:color w:val="000000"/>
          <w:spacing w:val="0"/>
          <w:w w:val="100"/>
          <w:position w:val="0"/>
        </w:rPr>
        <w:t>六</w:t>
      </w:r>
      <w:bookmarkEnd w:id="1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面试成绩于面试次日在临川区教育体育局选调工作宣传 栏内公布。</w:t>
      </w:r>
      <w:bookmarkStart w:id="12" w:name="_GoBack"/>
      <w:bookmarkEnd w:id="12"/>
    </w:p>
    <w:p>
      <w:pPr>
        <w:pStyle w:val="17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抄送：区委办公室，区人大常委会办公室，区政协办公室，区纪委办公</w:t>
      </w:r>
    </w:p>
    <w:p>
      <w:pPr>
        <w:pStyle w:val="17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500" w:firstLine="0"/>
        <w:jc w:val="righ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600" w:right="952" w:bottom="1670" w:left="1041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室，区委各部门，区中级法院，区检察院，群众团体，新闻单位。</w:t>
      </w:r>
    </w:p>
    <w:p>
      <w:pPr>
        <w:widowControl w:val="0"/>
        <w:spacing w:line="226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591" w:right="0" w:bottom="1591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临川区人民政府办公室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  <w:sectPr>
          <w:footnotePr>
            <w:numFmt w:val="decimal"/>
          </w:footnotePr>
          <w:pgSz w:w="11900" w:h="16840"/>
          <w:pgMar w:top="1591" w:right="1674" w:bottom="1591" w:left="1852" w:header="0" w:footer="3" w:gutter="0"/>
          <w:cols w:space="2853" w:num="2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0"/>
          <w:szCs w:val="2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7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0"/>
          <w:szCs w:val="2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14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0"/>
          <w:szCs w:val="20"/>
        </w:rPr>
        <w:t>日印发</w:t>
      </w:r>
    </w:p>
    <w:p/>
    <w:sectPr>
      <w:footnotePr>
        <w:numFmt w:val="decimal"/>
      </w:footnotePr>
      <w:type w:val="continuous"/>
      <w:pgSz w:w="11900" w:h="16840"/>
      <w:pgMar w:top="1591" w:right="1674" w:bottom="1591" w:left="1852" w:header="0" w:footer="3" w:gutter="0"/>
      <w:cols w:space="2853" w:num="2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9805670</wp:posOffset>
              </wp:positionV>
              <wp:extent cx="407035" cy="1231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77.75pt;margin-top:772.1pt;height:9.7pt;width:32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JLAq/XYAAAADQEAAA8AAAAAAAAAAQAgAAAAIgAAAGRy&#10;cy9kb3ducmV2LnhtbFBLAQIUABQAAAAIAIdO4kBwqshfkwEAACMDAAAOAAAAAAAAAAEAIAAAACc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6EF03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D12629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700"/>
      <w:jc w:val="center"/>
      <w:outlineLvl w:val="0"/>
    </w:pPr>
    <w:rPr>
      <w:rFonts w:ascii="宋体" w:hAnsi="宋体" w:eastAsia="宋体" w:cs="宋体"/>
      <w:color w:val="D12629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480" w:line="266" w:lineRule="auto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  <w:spacing w:after="100"/>
      <w:ind w:firstLine="68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3"/>
    <w:link w:val="17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hd w:val="clear" w:color="auto" w:fill="auto"/>
      <w:spacing w:after="140"/>
      <w:ind w:right="25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2020-07-15T06:50:31Z</dcterms:created>
  <dc:creator>Administrator</dc:creator>
  <cp:lastModifiedBy>。。</cp:lastModifiedBy>
  <dcterms:modified xsi:type="dcterms:W3CDTF">2020-07-15T06:55:43Z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