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深圳市福田区红岭中学（集团）红岭实验小学面向社会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公开招聘骨干教师报名登记表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sz w:val="24"/>
        </w:rPr>
        <w:t>应聘学科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：（层次+学科，如：小学语文）</w:t>
      </w:r>
    </w:p>
    <w:tbl>
      <w:tblPr>
        <w:tblStyle w:val="4"/>
        <w:tblW w:w="86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033"/>
        <w:gridCol w:w="340"/>
        <w:gridCol w:w="906"/>
        <w:gridCol w:w="117"/>
        <w:gridCol w:w="467"/>
        <w:gridCol w:w="692"/>
        <w:gridCol w:w="193"/>
        <w:gridCol w:w="363"/>
        <w:gridCol w:w="250"/>
        <w:gridCol w:w="611"/>
        <w:gridCol w:w="403"/>
        <w:gridCol w:w="434"/>
        <w:gridCol w:w="724"/>
        <w:gridCol w:w="28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630" w:hanging="630" w:hanging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省   市   县（区）</w:t>
            </w:r>
          </w:p>
        </w:tc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英语等级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是否事业编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4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7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2.                 （请保持电话畅通）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就读学校及专业（从高中开始填写）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工作单位和部门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工作单位、部门及职务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主要业绩及所获荣誉</w:t>
            </w:r>
          </w:p>
        </w:tc>
        <w:tc>
          <w:tcPr>
            <w:tcW w:w="82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65D"/>
    <w:multiLevelType w:val="multilevel"/>
    <w:tmpl w:val="6E4E66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C5217"/>
    <w:rsid w:val="000C1074"/>
    <w:rsid w:val="00326BB2"/>
    <w:rsid w:val="003C56E5"/>
    <w:rsid w:val="00440C84"/>
    <w:rsid w:val="004C3D70"/>
    <w:rsid w:val="0082291F"/>
    <w:rsid w:val="00B75AC9"/>
    <w:rsid w:val="00D117B5"/>
    <w:rsid w:val="00DD4F94"/>
    <w:rsid w:val="070C5217"/>
    <w:rsid w:val="123E0730"/>
    <w:rsid w:val="35B749D0"/>
    <w:rsid w:val="636079FF"/>
    <w:rsid w:val="6D1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23</TotalTime>
  <ScaleCrop>false</ScaleCrop>
  <LinksUpToDate>false</LinksUpToDate>
  <CharactersWithSpaces>534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2017-05-11T01:54:00Z</dcterms:created>
  <dc:creator>apple1</dc:creator>
  <cp:lastModifiedBy>邹友明</cp:lastModifiedBy>
  <cp:lastPrinted>2019-01-30T02:16:00Z</cp:lastPrinted>
  <dcterms:modified xsi:type="dcterms:W3CDTF">2020-04-20T05:27:05Z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